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E2" w:rsidRPr="00034A1C" w:rsidRDefault="0028589A" w:rsidP="00034A1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A1C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7E65B4">
        <w:rPr>
          <w:rFonts w:ascii="Times New Roman" w:hAnsi="Times New Roman" w:cs="Times New Roman"/>
          <w:b/>
          <w:sz w:val="28"/>
          <w:szCs w:val="28"/>
        </w:rPr>
        <w:t>4</w:t>
      </w:r>
      <w:r w:rsidR="00E60379" w:rsidRPr="00034A1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E65B4" w:rsidRPr="00034A1C">
        <w:rPr>
          <w:rFonts w:ascii="Times New Roman" w:hAnsi="Times New Roman" w:cs="Times New Roman"/>
          <w:b/>
        </w:rPr>
        <w:t>Пеленгование</w:t>
      </w:r>
    </w:p>
    <w:p w:rsidR="00C74875" w:rsidRPr="00034A1C" w:rsidRDefault="00C74875" w:rsidP="00034A1C">
      <w:pPr>
        <w:ind w:firstLine="709"/>
        <w:jc w:val="center"/>
        <w:rPr>
          <w:rFonts w:ascii="Times New Roman" w:hAnsi="Times New Roman" w:cs="Times New Roman"/>
          <w:b/>
        </w:rPr>
      </w:pPr>
    </w:p>
    <w:p w:rsidR="0028589A" w:rsidRPr="00034A1C" w:rsidRDefault="009165CD" w:rsidP="00034A1C">
      <w:pPr>
        <w:ind w:firstLine="709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5C1CE7">
        <w:rPr>
          <w:rFonts w:ascii="Times New Roman" w:hAnsi="Times New Roman" w:cs="Times New Roman"/>
          <w:b/>
        </w:rPr>
        <w:t>§</w:t>
      </w:r>
      <w:r>
        <w:rPr>
          <w:rFonts w:ascii="Times New Roman" w:hAnsi="Times New Roman" w:cs="Times New Roman"/>
          <w:b/>
        </w:rPr>
        <w:t xml:space="preserve"> 4.1</w:t>
      </w:r>
      <w:r w:rsidR="0028589A" w:rsidRPr="00034A1C">
        <w:rPr>
          <w:rFonts w:ascii="Times New Roman" w:hAnsi="Times New Roman" w:cs="Times New Roman"/>
          <w:b/>
        </w:rPr>
        <w:t xml:space="preserve"> Пространс</w:t>
      </w:r>
      <w:r w:rsidR="007E65B4">
        <w:rPr>
          <w:rFonts w:ascii="Times New Roman" w:hAnsi="Times New Roman" w:cs="Times New Roman"/>
          <w:b/>
        </w:rPr>
        <w:t>твенная обработка</w:t>
      </w:r>
    </w:p>
    <w:p w:rsidR="0028589A" w:rsidRPr="00034A1C" w:rsidRDefault="0028589A" w:rsidP="00034A1C">
      <w:pPr>
        <w:ind w:firstLine="709"/>
        <w:rPr>
          <w:rFonts w:ascii="Times New Roman" w:hAnsi="Times New Roman" w:cs="Times New Roman"/>
        </w:rPr>
      </w:pPr>
    </w:p>
    <w:p w:rsidR="006220E8" w:rsidRPr="00034A1C" w:rsidRDefault="00184533" w:rsidP="00034A1C">
      <w:pPr>
        <w:ind w:firstLine="709"/>
        <w:jc w:val="both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>В предыдущих главах</w:t>
      </w:r>
      <w:r w:rsidR="0028589A" w:rsidRPr="00034A1C">
        <w:rPr>
          <w:rFonts w:ascii="Times New Roman" w:hAnsi="Times New Roman" w:cs="Times New Roman"/>
        </w:rPr>
        <w:t xml:space="preserve"> рассматривалась</w:t>
      </w:r>
      <w:r w:rsidR="002A49FE" w:rsidRPr="00034A1C">
        <w:rPr>
          <w:rFonts w:ascii="Times New Roman" w:hAnsi="Times New Roman" w:cs="Times New Roman"/>
        </w:rPr>
        <w:t xml:space="preserve"> первичная</w:t>
      </w:r>
      <w:r w:rsidR="0028589A" w:rsidRPr="00034A1C">
        <w:rPr>
          <w:rFonts w:ascii="Times New Roman" w:hAnsi="Times New Roman" w:cs="Times New Roman"/>
        </w:rPr>
        <w:t xml:space="preserve"> обработка сигналов в часто</w:t>
      </w:r>
      <w:r w:rsidR="0028589A" w:rsidRPr="00034A1C">
        <w:rPr>
          <w:rFonts w:ascii="Times New Roman" w:hAnsi="Times New Roman" w:cs="Times New Roman"/>
        </w:rPr>
        <w:t>т</w:t>
      </w:r>
      <w:r w:rsidR="0028589A" w:rsidRPr="00034A1C">
        <w:rPr>
          <w:rFonts w:ascii="Times New Roman" w:hAnsi="Times New Roman" w:cs="Times New Roman"/>
        </w:rPr>
        <w:t>но-временном простран</w:t>
      </w:r>
      <w:r w:rsidR="002A49FE" w:rsidRPr="00034A1C">
        <w:rPr>
          <w:rFonts w:ascii="Times New Roman" w:hAnsi="Times New Roman" w:cs="Times New Roman"/>
        </w:rPr>
        <w:t>стве. В</w:t>
      </w:r>
      <w:r w:rsidR="00247BC1" w:rsidRPr="00034A1C">
        <w:rPr>
          <w:rFonts w:ascii="Times New Roman" w:hAnsi="Times New Roman" w:cs="Times New Roman"/>
        </w:rPr>
        <w:t>ременные интервалы</w:t>
      </w:r>
      <w:r w:rsidR="002A49FE" w:rsidRPr="00034A1C">
        <w:rPr>
          <w:rFonts w:ascii="Times New Roman" w:hAnsi="Times New Roman" w:cs="Times New Roman"/>
        </w:rPr>
        <w:t xml:space="preserve"> первичной</w:t>
      </w:r>
      <w:r w:rsidR="00247BC1" w:rsidRPr="00034A1C">
        <w:rPr>
          <w:rFonts w:ascii="Times New Roman" w:hAnsi="Times New Roman" w:cs="Times New Roman"/>
        </w:rPr>
        <w:t xml:space="preserve"> обработки </w:t>
      </w:r>
      <w:r w:rsidR="00247BC1" w:rsidRPr="00034A1C">
        <w:rPr>
          <w:rFonts w:ascii="Times New Roman" w:hAnsi="Times New Roman" w:cs="Times New Roman"/>
          <w:i/>
          <w:lang w:val="en-US"/>
        </w:rPr>
        <w:t>T</w:t>
      </w:r>
      <w:r w:rsidR="0028589A" w:rsidRPr="00034A1C">
        <w:rPr>
          <w:rFonts w:ascii="Times New Roman" w:hAnsi="Times New Roman" w:cs="Times New Roman"/>
          <w:i/>
          <w:vertAlign w:val="subscript"/>
        </w:rPr>
        <w:t>0</w:t>
      </w:r>
      <w:r w:rsidR="0028589A" w:rsidRPr="00034A1C">
        <w:rPr>
          <w:rFonts w:ascii="Times New Roman" w:hAnsi="Times New Roman" w:cs="Times New Roman"/>
        </w:rPr>
        <w:t xml:space="preserve"> (окна) в</w:t>
      </w:r>
      <w:r w:rsidR="0028589A" w:rsidRPr="00034A1C">
        <w:rPr>
          <w:rFonts w:ascii="Times New Roman" w:hAnsi="Times New Roman" w:cs="Times New Roman"/>
        </w:rPr>
        <w:t>ы</w:t>
      </w:r>
      <w:r w:rsidR="0028589A" w:rsidRPr="00034A1C">
        <w:rPr>
          <w:rFonts w:ascii="Times New Roman" w:hAnsi="Times New Roman" w:cs="Times New Roman"/>
        </w:rPr>
        <w:t>бирались сравнимыми с дли</w:t>
      </w:r>
      <w:r w:rsidR="006220E8" w:rsidRPr="00034A1C">
        <w:rPr>
          <w:rFonts w:ascii="Times New Roman" w:hAnsi="Times New Roman" w:cs="Times New Roman"/>
        </w:rPr>
        <w:t>тельностями радиоконтактов</w:t>
      </w:r>
      <w:r w:rsidR="0028589A" w:rsidRPr="00034A1C">
        <w:rPr>
          <w:rFonts w:ascii="Times New Roman" w:hAnsi="Times New Roman" w:cs="Times New Roman"/>
        </w:rPr>
        <w:t>. Эти интервалы лежат в пр</w:t>
      </w:r>
      <w:r w:rsidR="0028589A" w:rsidRPr="00034A1C">
        <w:rPr>
          <w:rFonts w:ascii="Times New Roman" w:hAnsi="Times New Roman" w:cs="Times New Roman"/>
        </w:rPr>
        <w:t>е</w:t>
      </w:r>
      <w:r w:rsidR="0028589A" w:rsidRPr="00034A1C">
        <w:rPr>
          <w:rFonts w:ascii="Times New Roman" w:hAnsi="Times New Roman" w:cs="Times New Roman"/>
        </w:rPr>
        <w:t>делах от единиц миллисекунд</w:t>
      </w:r>
      <w:r w:rsidR="001F35D9" w:rsidRPr="00034A1C">
        <w:rPr>
          <w:rFonts w:ascii="Times New Roman" w:hAnsi="Times New Roman" w:cs="Times New Roman"/>
        </w:rPr>
        <w:t xml:space="preserve"> </w:t>
      </w:r>
      <w:r w:rsidR="0028589A" w:rsidRPr="00034A1C">
        <w:rPr>
          <w:rFonts w:ascii="Times New Roman" w:hAnsi="Times New Roman" w:cs="Times New Roman"/>
        </w:rPr>
        <w:t xml:space="preserve"> до единиц секунд, т.е. они достаточно малы по сравн</w:t>
      </w:r>
      <w:r w:rsidR="0028589A" w:rsidRPr="00034A1C">
        <w:rPr>
          <w:rFonts w:ascii="Times New Roman" w:hAnsi="Times New Roman" w:cs="Times New Roman"/>
        </w:rPr>
        <w:t>е</w:t>
      </w:r>
      <w:r w:rsidR="0028589A" w:rsidRPr="00034A1C">
        <w:rPr>
          <w:rFonts w:ascii="Times New Roman" w:hAnsi="Times New Roman" w:cs="Times New Roman"/>
        </w:rPr>
        <w:t>нию с общим временем наблюдения за радиолокационной о</w:t>
      </w:r>
      <w:r w:rsidR="00B31039" w:rsidRPr="00034A1C">
        <w:rPr>
          <w:rFonts w:ascii="Times New Roman" w:hAnsi="Times New Roman" w:cs="Times New Roman"/>
        </w:rPr>
        <w:t xml:space="preserve">бстановкой. Это </w:t>
      </w:r>
      <w:r w:rsidR="0028589A" w:rsidRPr="00034A1C">
        <w:rPr>
          <w:rFonts w:ascii="Times New Roman" w:hAnsi="Times New Roman" w:cs="Times New Roman"/>
        </w:rPr>
        <w:t xml:space="preserve">позволяет в большинстве случаев полагать, что </w:t>
      </w:r>
      <w:r w:rsidR="006220E8" w:rsidRPr="00034A1C">
        <w:rPr>
          <w:rFonts w:ascii="Times New Roman" w:hAnsi="Times New Roman" w:cs="Times New Roman"/>
        </w:rPr>
        <w:t xml:space="preserve">расположение </w:t>
      </w:r>
      <w:r w:rsidR="0028589A" w:rsidRPr="00034A1C">
        <w:rPr>
          <w:rFonts w:ascii="Times New Roman" w:hAnsi="Times New Roman" w:cs="Times New Roman"/>
        </w:rPr>
        <w:t xml:space="preserve">ИРИ и самой ПРЛС </w:t>
      </w:r>
      <w:r w:rsidR="00610F0A" w:rsidRPr="00034A1C">
        <w:rPr>
          <w:rFonts w:ascii="Times New Roman" w:hAnsi="Times New Roman" w:cs="Times New Roman"/>
        </w:rPr>
        <w:t>в физическом пространств</w:t>
      </w:r>
      <w:r w:rsidR="004F719F" w:rsidRPr="00034A1C">
        <w:rPr>
          <w:rFonts w:ascii="Times New Roman" w:hAnsi="Times New Roman" w:cs="Times New Roman"/>
        </w:rPr>
        <w:t>е</w:t>
      </w:r>
      <w:r w:rsidR="00610F0A" w:rsidRPr="00034A1C">
        <w:rPr>
          <w:rFonts w:ascii="Times New Roman" w:hAnsi="Times New Roman" w:cs="Times New Roman"/>
        </w:rPr>
        <w:t xml:space="preserve"> </w:t>
      </w:r>
      <w:r w:rsidR="005A5983" w:rsidRPr="00034A1C">
        <w:rPr>
          <w:rFonts w:ascii="Times New Roman" w:hAnsi="Times New Roman" w:cs="Times New Roman"/>
        </w:rPr>
        <w:t xml:space="preserve">мало </w:t>
      </w:r>
      <w:r w:rsidR="0028589A" w:rsidRPr="00034A1C">
        <w:rPr>
          <w:rFonts w:ascii="Times New Roman" w:hAnsi="Times New Roman" w:cs="Times New Roman"/>
        </w:rPr>
        <w:t>мен</w:t>
      </w:r>
      <w:r w:rsidR="005A5983" w:rsidRPr="00034A1C">
        <w:rPr>
          <w:rFonts w:ascii="Times New Roman" w:hAnsi="Times New Roman" w:cs="Times New Roman"/>
        </w:rPr>
        <w:t>яются</w:t>
      </w:r>
      <w:r w:rsidR="0028589A" w:rsidRPr="00034A1C">
        <w:rPr>
          <w:rFonts w:ascii="Times New Roman" w:hAnsi="Times New Roman" w:cs="Times New Roman"/>
        </w:rPr>
        <w:t xml:space="preserve"> за время анали</w:t>
      </w:r>
      <w:r w:rsidR="005A5983" w:rsidRPr="00034A1C">
        <w:rPr>
          <w:rFonts w:ascii="Times New Roman" w:hAnsi="Times New Roman" w:cs="Times New Roman"/>
        </w:rPr>
        <w:t>за обработки</w:t>
      </w:r>
      <w:r w:rsidR="0028589A" w:rsidRPr="00034A1C">
        <w:rPr>
          <w:rFonts w:ascii="Times New Roman" w:hAnsi="Times New Roman" w:cs="Times New Roman"/>
        </w:rPr>
        <w:t xml:space="preserve"> од</w:t>
      </w:r>
      <w:r w:rsidR="005A5983" w:rsidRPr="00034A1C">
        <w:rPr>
          <w:rFonts w:ascii="Times New Roman" w:hAnsi="Times New Roman" w:cs="Times New Roman"/>
        </w:rPr>
        <w:t>ного окна</w:t>
      </w:r>
      <w:r w:rsidR="0028589A" w:rsidRPr="00034A1C">
        <w:rPr>
          <w:rFonts w:ascii="Times New Roman" w:hAnsi="Times New Roman" w:cs="Times New Roman"/>
        </w:rPr>
        <w:t xml:space="preserve">. </w:t>
      </w:r>
      <w:r w:rsidR="006220E8" w:rsidRPr="00034A1C">
        <w:rPr>
          <w:rFonts w:ascii="Times New Roman" w:hAnsi="Times New Roman" w:cs="Times New Roman"/>
        </w:rPr>
        <w:t>Исключения с</w:t>
      </w:r>
      <w:r w:rsidR="006220E8" w:rsidRPr="00034A1C">
        <w:rPr>
          <w:rFonts w:ascii="Times New Roman" w:hAnsi="Times New Roman" w:cs="Times New Roman"/>
        </w:rPr>
        <w:t>о</w:t>
      </w:r>
      <w:r w:rsidR="006220E8" w:rsidRPr="00034A1C">
        <w:rPr>
          <w:rFonts w:ascii="Times New Roman" w:hAnsi="Times New Roman" w:cs="Times New Roman"/>
        </w:rPr>
        <w:t>ставляют ПРЛС, установленные на быстро движущи</w:t>
      </w:r>
      <w:r w:rsidR="005451E0" w:rsidRPr="00034A1C">
        <w:rPr>
          <w:rFonts w:ascii="Times New Roman" w:hAnsi="Times New Roman" w:cs="Times New Roman"/>
        </w:rPr>
        <w:t>хся носителях – авиационных  или космических</w:t>
      </w:r>
      <w:r w:rsidR="006220E8" w:rsidRPr="00034A1C">
        <w:rPr>
          <w:rFonts w:ascii="Times New Roman" w:hAnsi="Times New Roman" w:cs="Times New Roman"/>
        </w:rPr>
        <w:t>. В этих случаях приходится прибегать к специальным методам простра</w:t>
      </w:r>
      <w:r w:rsidR="006220E8" w:rsidRPr="00034A1C">
        <w:rPr>
          <w:rFonts w:ascii="Times New Roman" w:hAnsi="Times New Roman" w:cs="Times New Roman"/>
        </w:rPr>
        <w:t>н</w:t>
      </w:r>
      <w:r w:rsidR="006220E8" w:rsidRPr="00034A1C">
        <w:rPr>
          <w:rFonts w:ascii="Times New Roman" w:hAnsi="Times New Roman" w:cs="Times New Roman"/>
        </w:rPr>
        <w:t>ственной обработки – синтезированным апертурам антенн. Данные случаи далее будут рассматриваться специально, а по умолчанию будем полагать, что пространственная картина радиолокационной обстановки на интер</w:t>
      </w:r>
      <w:r w:rsidR="009333F8" w:rsidRPr="00034A1C">
        <w:rPr>
          <w:rFonts w:ascii="Times New Roman" w:hAnsi="Times New Roman" w:cs="Times New Roman"/>
        </w:rPr>
        <w:t xml:space="preserve">валах </w:t>
      </w:r>
      <w:r w:rsidR="009333F8" w:rsidRPr="00034A1C">
        <w:rPr>
          <w:rFonts w:ascii="Times New Roman" w:hAnsi="Times New Roman" w:cs="Times New Roman"/>
          <w:i/>
          <w:lang w:val="en-US"/>
        </w:rPr>
        <w:t>T</w:t>
      </w:r>
      <w:r w:rsidR="006220E8" w:rsidRPr="00034A1C">
        <w:rPr>
          <w:rFonts w:ascii="Times New Roman" w:hAnsi="Times New Roman" w:cs="Times New Roman"/>
          <w:i/>
          <w:vertAlign w:val="subscript"/>
        </w:rPr>
        <w:t>0</w:t>
      </w:r>
      <w:r w:rsidR="006220E8" w:rsidRPr="00034A1C">
        <w:rPr>
          <w:rFonts w:ascii="Times New Roman" w:hAnsi="Times New Roman" w:cs="Times New Roman"/>
        </w:rPr>
        <w:t xml:space="preserve"> может рас</w:t>
      </w:r>
      <w:r w:rsidR="001547AF" w:rsidRPr="00034A1C">
        <w:rPr>
          <w:rFonts w:ascii="Times New Roman" w:hAnsi="Times New Roman" w:cs="Times New Roman"/>
        </w:rPr>
        <w:t>сматриваться как «точечная»</w:t>
      </w:r>
      <w:r w:rsidR="006220E8" w:rsidRPr="00034A1C">
        <w:rPr>
          <w:rFonts w:ascii="Times New Roman" w:hAnsi="Times New Roman" w:cs="Times New Roman"/>
        </w:rPr>
        <w:t>,</w:t>
      </w:r>
      <w:r w:rsidR="001547AF" w:rsidRPr="00034A1C">
        <w:rPr>
          <w:rFonts w:ascii="Times New Roman" w:hAnsi="Times New Roman" w:cs="Times New Roman"/>
        </w:rPr>
        <w:t xml:space="preserve"> </w:t>
      </w:r>
      <w:r w:rsidR="006220E8" w:rsidRPr="00034A1C">
        <w:rPr>
          <w:rFonts w:ascii="Times New Roman" w:hAnsi="Times New Roman" w:cs="Times New Roman"/>
        </w:rPr>
        <w:t>т.е. источникам (целям) можно приписать конкретные пространственные координаты, а также элементы их движения (ЭДЦ) – скорость, курс и т.п.</w:t>
      </w:r>
    </w:p>
    <w:p w:rsidR="00F03AE9" w:rsidRPr="00034A1C" w:rsidRDefault="006220E8" w:rsidP="00034A1C">
      <w:pPr>
        <w:ind w:firstLine="709"/>
        <w:jc w:val="both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>Положим,</w:t>
      </w:r>
      <w:r w:rsidR="004B2CD0" w:rsidRPr="00034A1C">
        <w:rPr>
          <w:rFonts w:ascii="Times New Roman" w:hAnsi="Times New Roman" w:cs="Times New Roman"/>
        </w:rPr>
        <w:t xml:space="preserve"> </w:t>
      </w:r>
      <w:r w:rsidR="00622564" w:rsidRPr="00034A1C">
        <w:rPr>
          <w:rFonts w:ascii="Times New Roman" w:hAnsi="Times New Roman" w:cs="Times New Roman"/>
        </w:rPr>
        <w:t>что антенна</w:t>
      </w:r>
      <w:r w:rsidRPr="00034A1C">
        <w:rPr>
          <w:rFonts w:ascii="Times New Roman" w:hAnsi="Times New Roman" w:cs="Times New Roman"/>
        </w:rPr>
        <w:t xml:space="preserve"> ПРЛС обладает анизотропной ДН с некоторой шириной ГЛДН. Положим также, что пространственная ориентация ГЛДН доступна системе ЦОС в виде цифровых кодов</w:t>
      </w:r>
      <w:r w:rsidR="004B2CD0" w:rsidRPr="00034A1C">
        <w:rPr>
          <w:rFonts w:ascii="Times New Roman" w:hAnsi="Times New Roman" w:cs="Times New Roman"/>
        </w:rPr>
        <w:t xml:space="preserve"> углового положения антенны (УПА), поступающих с д</w:t>
      </w:r>
      <w:r w:rsidR="004B2CD0" w:rsidRPr="00034A1C">
        <w:rPr>
          <w:rFonts w:ascii="Times New Roman" w:hAnsi="Times New Roman" w:cs="Times New Roman"/>
        </w:rPr>
        <w:t>о</w:t>
      </w:r>
      <w:r w:rsidR="004B2CD0" w:rsidRPr="00034A1C">
        <w:rPr>
          <w:rFonts w:ascii="Times New Roman" w:hAnsi="Times New Roman" w:cs="Times New Roman"/>
        </w:rPr>
        <w:t>статочно высокой частотой в реальном времени. Коды УПА формируются специал</w:t>
      </w:r>
      <w:r w:rsidR="004B2CD0" w:rsidRPr="00034A1C">
        <w:rPr>
          <w:rFonts w:ascii="Times New Roman" w:hAnsi="Times New Roman" w:cs="Times New Roman"/>
        </w:rPr>
        <w:t>ь</w:t>
      </w:r>
      <w:r w:rsidR="004B2CD0" w:rsidRPr="00034A1C">
        <w:rPr>
          <w:rFonts w:ascii="Times New Roman" w:hAnsi="Times New Roman" w:cs="Times New Roman"/>
        </w:rPr>
        <w:t>ными АЦП - преобразователями «угол-код» и передаются по цифровым каналам в с</w:t>
      </w:r>
      <w:r w:rsidR="004B2CD0" w:rsidRPr="00034A1C">
        <w:rPr>
          <w:rFonts w:ascii="Times New Roman" w:hAnsi="Times New Roman" w:cs="Times New Roman"/>
        </w:rPr>
        <w:t>и</w:t>
      </w:r>
      <w:r w:rsidR="004B2CD0" w:rsidRPr="00034A1C">
        <w:rPr>
          <w:rFonts w:ascii="Times New Roman" w:hAnsi="Times New Roman" w:cs="Times New Roman"/>
        </w:rPr>
        <w:t>стему ЦОС. Обычно коды УПА имеют от 12 до 16 двоичных разрядов, т.е. УПА и</w:t>
      </w:r>
      <w:r w:rsidR="004B2CD0" w:rsidRPr="00034A1C">
        <w:rPr>
          <w:rFonts w:ascii="Times New Roman" w:hAnsi="Times New Roman" w:cs="Times New Roman"/>
        </w:rPr>
        <w:t>з</w:t>
      </w:r>
      <w:r w:rsidR="004B2CD0" w:rsidRPr="00034A1C">
        <w:rPr>
          <w:rFonts w:ascii="Times New Roman" w:hAnsi="Times New Roman" w:cs="Times New Roman"/>
        </w:rPr>
        <w:t>вестно с точностью 360/4096 ≈5 угловых минут и выше. В качестве каналов передачи кодов УПА для МВА достаточно использо</w:t>
      </w:r>
      <w:r w:rsidR="009333F8" w:rsidRPr="00034A1C">
        <w:rPr>
          <w:rFonts w:ascii="Times New Roman" w:hAnsi="Times New Roman" w:cs="Times New Roman"/>
        </w:rPr>
        <w:t xml:space="preserve">вать стандартные </w:t>
      </w:r>
      <w:proofErr w:type="gramStart"/>
      <w:r w:rsidR="009333F8" w:rsidRPr="00034A1C">
        <w:rPr>
          <w:rFonts w:ascii="Times New Roman" w:hAnsi="Times New Roman" w:cs="Times New Roman"/>
        </w:rPr>
        <w:t>СОМ</w:t>
      </w:r>
      <w:r w:rsidR="00250129" w:rsidRPr="00034A1C">
        <w:rPr>
          <w:rFonts w:ascii="Times New Roman" w:hAnsi="Times New Roman" w:cs="Times New Roman"/>
        </w:rPr>
        <w:t>-</w:t>
      </w:r>
      <w:r w:rsidR="004B2CD0" w:rsidRPr="00034A1C">
        <w:rPr>
          <w:rFonts w:ascii="Times New Roman" w:hAnsi="Times New Roman" w:cs="Times New Roman"/>
        </w:rPr>
        <w:t>порты</w:t>
      </w:r>
      <w:proofErr w:type="gramEnd"/>
      <w:r w:rsidR="004B2CD0" w:rsidRPr="00034A1C">
        <w:rPr>
          <w:rFonts w:ascii="Times New Roman" w:hAnsi="Times New Roman" w:cs="Times New Roman"/>
        </w:rPr>
        <w:t xml:space="preserve"> компьютеров, для БВА приходится применять параллельные или высокоскоростные последовател</w:t>
      </w:r>
      <w:r w:rsidR="004B2CD0" w:rsidRPr="00034A1C">
        <w:rPr>
          <w:rFonts w:ascii="Times New Roman" w:hAnsi="Times New Roman" w:cs="Times New Roman"/>
        </w:rPr>
        <w:t>ь</w:t>
      </w:r>
      <w:r w:rsidR="004B2CD0" w:rsidRPr="00034A1C">
        <w:rPr>
          <w:rFonts w:ascii="Times New Roman" w:hAnsi="Times New Roman" w:cs="Times New Roman"/>
        </w:rPr>
        <w:t>ные каналы. Для обеспечения пространственной обработки система Ц</w:t>
      </w:r>
      <w:r w:rsidR="00EE7B9E" w:rsidRPr="00034A1C">
        <w:rPr>
          <w:rFonts w:ascii="Times New Roman" w:hAnsi="Times New Roman" w:cs="Times New Roman"/>
        </w:rPr>
        <w:t>ОС «привязыв</w:t>
      </w:r>
      <w:r w:rsidR="00EE7B9E" w:rsidRPr="00034A1C">
        <w:rPr>
          <w:rFonts w:ascii="Times New Roman" w:hAnsi="Times New Roman" w:cs="Times New Roman"/>
        </w:rPr>
        <w:t>а</w:t>
      </w:r>
      <w:r w:rsidR="00EE7B9E" w:rsidRPr="00034A1C">
        <w:rPr>
          <w:rFonts w:ascii="Times New Roman" w:hAnsi="Times New Roman" w:cs="Times New Roman"/>
        </w:rPr>
        <w:t>ет» формируемые ею</w:t>
      </w:r>
      <w:r w:rsidR="004B2CD0" w:rsidRPr="00034A1C">
        <w:rPr>
          <w:rFonts w:ascii="Times New Roman" w:hAnsi="Times New Roman" w:cs="Times New Roman"/>
        </w:rPr>
        <w:t xml:space="preserve"> образы сигналов к прос</w:t>
      </w:r>
      <w:r w:rsidR="00FD4CAA" w:rsidRPr="00034A1C">
        <w:rPr>
          <w:rFonts w:ascii="Times New Roman" w:hAnsi="Times New Roman" w:cs="Times New Roman"/>
        </w:rPr>
        <w:t>транственным координатам УПА</w:t>
      </w:r>
      <w:r w:rsidR="004B2CD0" w:rsidRPr="00034A1C">
        <w:rPr>
          <w:rFonts w:ascii="Times New Roman" w:hAnsi="Times New Roman" w:cs="Times New Roman"/>
        </w:rPr>
        <w:t xml:space="preserve"> в пр</w:t>
      </w:r>
      <w:r w:rsidR="004B2CD0" w:rsidRPr="00034A1C">
        <w:rPr>
          <w:rFonts w:ascii="Times New Roman" w:hAnsi="Times New Roman" w:cs="Times New Roman"/>
        </w:rPr>
        <w:t>о</w:t>
      </w:r>
      <w:r w:rsidR="004B2CD0" w:rsidRPr="00034A1C">
        <w:rPr>
          <w:rFonts w:ascii="Times New Roman" w:hAnsi="Times New Roman" w:cs="Times New Roman"/>
        </w:rPr>
        <w:t xml:space="preserve">цессе оцифровки сигналов. Например, система ЦОС проставляет коды УПА </w:t>
      </w:r>
      <w:r w:rsidR="004B2CD0" w:rsidRPr="00034A1C">
        <w:rPr>
          <w:rFonts w:ascii="Times New Roman" w:hAnsi="Times New Roman" w:cs="Times New Roman"/>
          <w:i/>
          <w:lang w:val="en-US"/>
        </w:rPr>
        <w:t>q</w:t>
      </w:r>
      <w:r w:rsidR="00F42705" w:rsidRPr="00034A1C">
        <w:rPr>
          <w:rFonts w:ascii="Times New Roman" w:hAnsi="Times New Roman" w:cs="Times New Roman"/>
        </w:rPr>
        <w:t xml:space="preserve"> в каждый ФИ</w:t>
      </w:r>
      <w:r w:rsidR="004B2CD0" w:rsidRPr="00034A1C">
        <w:rPr>
          <w:rFonts w:ascii="Times New Roman" w:hAnsi="Times New Roman" w:cs="Times New Roman"/>
        </w:rPr>
        <w:t xml:space="preserve"> при их формировании (см. §</w:t>
      </w:r>
      <w:r w:rsidR="005C1CE7">
        <w:rPr>
          <w:rFonts w:ascii="Times New Roman" w:hAnsi="Times New Roman" w:cs="Times New Roman"/>
        </w:rPr>
        <w:t>3.</w:t>
      </w:r>
      <w:r w:rsidR="004B2CD0" w:rsidRPr="00034A1C">
        <w:rPr>
          <w:rFonts w:ascii="Times New Roman" w:hAnsi="Times New Roman" w:cs="Times New Roman"/>
        </w:rPr>
        <w:t xml:space="preserve">1). В целях экономии можно фиксировать коды УПА только в первом и последнем ФИ окна, а остальные коды </w:t>
      </w:r>
      <w:r w:rsidR="004B2CD0" w:rsidRPr="00034A1C">
        <w:rPr>
          <w:rFonts w:ascii="Times New Roman" w:hAnsi="Times New Roman" w:cs="Times New Roman"/>
          <w:i/>
          <w:lang w:val="en-US"/>
        </w:rPr>
        <w:t>q</w:t>
      </w:r>
      <w:r w:rsidR="004B2CD0" w:rsidRPr="00034A1C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4B2CD0" w:rsidRPr="00034A1C">
        <w:rPr>
          <w:rFonts w:ascii="Times New Roman" w:hAnsi="Times New Roman" w:cs="Times New Roman"/>
        </w:rPr>
        <w:t xml:space="preserve"> рассчитывать линейной и</w:t>
      </w:r>
      <w:r w:rsidR="004B2CD0" w:rsidRPr="00034A1C">
        <w:rPr>
          <w:rFonts w:ascii="Times New Roman" w:hAnsi="Times New Roman" w:cs="Times New Roman"/>
        </w:rPr>
        <w:t>н</w:t>
      </w:r>
      <w:r w:rsidR="004B2CD0" w:rsidRPr="00034A1C">
        <w:rPr>
          <w:rFonts w:ascii="Times New Roman" w:hAnsi="Times New Roman" w:cs="Times New Roman"/>
        </w:rPr>
        <w:t xml:space="preserve">терполяцией, используя времена </w:t>
      </w:r>
      <w:proofErr w:type="spellStart"/>
      <w:r w:rsidR="004B2CD0" w:rsidRPr="00034A1C">
        <w:rPr>
          <w:rFonts w:ascii="Times New Roman" w:hAnsi="Times New Roman" w:cs="Times New Roman"/>
          <w:i/>
          <w:lang w:val="en-US"/>
        </w:rPr>
        <w:t>t</w:t>
      </w:r>
      <w:r w:rsidR="004B2CD0" w:rsidRPr="00034A1C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4B2CD0" w:rsidRPr="00034A1C">
        <w:rPr>
          <w:rFonts w:ascii="Times New Roman" w:hAnsi="Times New Roman" w:cs="Times New Roman"/>
          <w:i/>
        </w:rPr>
        <w:t xml:space="preserve"> </w:t>
      </w:r>
      <w:r w:rsidR="004B2CD0" w:rsidRPr="00034A1C">
        <w:rPr>
          <w:rFonts w:ascii="Times New Roman" w:hAnsi="Times New Roman" w:cs="Times New Roman"/>
        </w:rPr>
        <w:t xml:space="preserve">формирования ФИ (это </w:t>
      </w:r>
      <w:r w:rsidR="00F03AE9" w:rsidRPr="00034A1C">
        <w:rPr>
          <w:rFonts w:ascii="Times New Roman" w:hAnsi="Times New Roman" w:cs="Times New Roman"/>
        </w:rPr>
        <w:t>возможно, е</w:t>
      </w:r>
      <w:r w:rsidR="00116607" w:rsidRPr="00034A1C">
        <w:rPr>
          <w:rFonts w:ascii="Times New Roman" w:hAnsi="Times New Roman" w:cs="Times New Roman"/>
        </w:rPr>
        <w:t xml:space="preserve">сли движение АУ равномерное на </w:t>
      </w:r>
      <w:r w:rsidR="00116607" w:rsidRPr="00034A1C">
        <w:rPr>
          <w:rFonts w:ascii="Times New Roman" w:hAnsi="Times New Roman" w:cs="Times New Roman"/>
          <w:i/>
          <w:lang w:val="en-US"/>
        </w:rPr>
        <w:t>T</w:t>
      </w:r>
      <w:r w:rsidR="00F03AE9" w:rsidRPr="00034A1C">
        <w:rPr>
          <w:rFonts w:ascii="Times New Roman" w:hAnsi="Times New Roman" w:cs="Times New Roman"/>
          <w:i/>
          <w:vertAlign w:val="subscript"/>
        </w:rPr>
        <w:t>0</w:t>
      </w:r>
      <w:r w:rsidR="004B2CD0" w:rsidRPr="00034A1C">
        <w:rPr>
          <w:rFonts w:ascii="Times New Roman" w:hAnsi="Times New Roman" w:cs="Times New Roman"/>
        </w:rPr>
        <w:t>)</w:t>
      </w:r>
      <w:r w:rsidR="00F03AE9" w:rsidRPr="00034A1C">
        <w:rPr>
          <w:rFonts w:ascii="Times New Roman" w:hAnsi="Times New Roman" w:cs="Times New Roman"/>
        </w:rPr>
        <w:t>.</w:t>
      </w:r>
    </w:p>
    <w:p w:rsidR="00F83AE5" w:rsidRPr="00034A1C" w:rsidRDefault="00F03AE9" w:rsidP="00034A1C">
      <w:pPr>
        <w:ind w:firstLine="709"/>
        <w:jc w:val="both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 xml:space="preserve">Определение в процессе анализа/обнаружения истинного направления на ИРИ по кодам </w:t>
      </w:r>
      <w:r w:rsidR="006B534E" w:rsidRPr="00034A1C">
        <w:rPr>
          <w:rFonts w:ascii="Times New Roman" w:hAnsi="Times New Roman" w:cs="Times New Roman"/>
          <w:i/>
          <w:lang w:val="en-US"/>
        </w:rPr>
        <w:t>q</w:t>
      </w:r>
      <w:r w:rsidR="006B534E" w:rsidRPr="00034A1C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034A1C">
        <w:rPr>
          <w:rFonts w:ascii="Times New Roman" w:hAnsi="Times New Roman" w:cs="Times New Roman"/>
        </w:rPr>
        <w:t xml:space="preserve"> (наряду с другими данными в окне анализа/обработки) называется пеленг</w:t>
      </w:r>
      <w:r w:rsidRPr="00034A1C">
        <w:rPr>
          <w:rFonts w:ascii="Times New Roman" w:hAnsi="Times New Roman" w:cs="Times New Roman"/>
        </w:rPr>
        <w:t>о</w:t>
      </w:r>
      <w:r w:rsidRPr="00034A1C">
        <w:rPr>
          <w:rFonts w:ascii="Times New Roman" w:hAnsi="Times New Roman" w:cs="Times New Roman"/>
        </w:rPr>
        <w:t>ванием. Задача пеленгования, даже в случае антенн с узконапр</w:t>
      </w:r>
      <w:r w:rsidR="005832A6" w:rsidRPr="00034A1C">
        <w:rPr>
          <w:rFonts w:ascii="Times New Roman" w:hAnsi="Times New Roman" w:cs="Times New Roman"/>
        </w:rPr>
        <w:t>а</w:t>
      </w:r>
      <w:r w:rsidRPr="00034A1C">
        <w:rPr>
          <w:rFonts w:ascii="Times New Roman" w:hAnsi="Times New Roman" w:cs="Times New Roman"/>
        </w:rPr>
        <w:t>вленным ГЛДН, не столь тривиальна, как это может показаться на п</w:t>
      </w:r>
      <w:r w:rsidR="005832A6" w:rsidRPr="00034A1C">
        <w:rPr>
          <w:rFonts w:ascii="Times New Roman" w:hAnsi="Times New Roman" w:cs="Times New Roman"/>
        </w:rPr>
        <w:t>е</w:t>
      </w:r>
      <w:r w:rsidRPr="00034A1C">
        <w:rPr>
          <w:rFonts w:ascii="Times New Roman" w:hAnsi="Times New Roman" w:cs="Times New Roman"/>
        </w:rPr>
        <w:t>рвый взгляд. Особые трудности с</w:t>
      </w:r>
      <w:r w:rsidRPr="00034A1C">
        <w:rPr>
          <w:rFonts w:ascii="Times New Roman" w:hAnsi="Times New Roman" w:cs="Times New Roman"/>
        </w:rPr>
        <w:t>о</w:t>
      </w:r>
      <w:r w:rsidRPr="00034A1C">
        <w:rPr>
          <w:rFonts w:ascii="Times New Roman" w:hAnsi="Times New Roman" w:cs="Times New Roman"/>
        </w:rPr>
        <w:t>здает налич</w:t>
      </w:r>
      <w:r w:rsidR="005832A6" w:rsidRPr="00034A1C">
        <w:rPr>
          <w:rFonts w:ascii="Times New Roman" w:hAnsi="Times New Roman" w:cs="Times New Roman"/>
        </w:rPr>
        <w:t>и</w:t>
      </w:r>
      <w:r w:rsidRPr="00034A1C">
        <w:rPr>
          <w:rFonts w:ascii="Times New Roman" w:hAnsi="Times New Roman" w:cs="Times New Roman"/>
        </w:rPr>
        <w:t>е боковых лепестков  в ДН</w:t>
      </w:r>
      <w:r w:rsidR="005832A6" w:rsidRPr="00034A1C">
        <w:rPr>
          <w:rFonts w:ascii="Times New Roman" w:hAnsi="Times New Roman" w:cs="Times New Roman"/>
        </w:rPr>
        <w:t>. Прием сигнала по боковому лепестку</w:t>
      </w:r>
      <w:r w:rsidR="003810D0" w:rsidRPr="00034A1C">
        <w:rPr>
          <w:rFonts w:ascii="Times New Roman" w:hAnsi="Times New Roman" w:cs="Times New Roman"/>
        </w:rPr>
        <w:t xml:space="preserve"> ДН</w:t>
      </w:r>
      <w:r w:rsidR="005832A6" w:rsidRPr="00034A1C">
        <w:rPr>
          <w:rFonts w:ascii="Times New Roman" w:hAnsi="Times New Roman" w:cs="Times New Roman"/>
        </w:rPr>
        <w:t xml:space="preserve">  (БЛДН) фактически является сигналом помехи для задачи пеленгования. Имея инфо</w:t>
      </w:r>
      <w:r w:rsidR="005832A6" w:rsidRPr="00034A1C">
        <w:rPr>
          <w:rFonts w:ascii="Times New Roman" w:hAnsi="Times New Roman" w:cs="Times New Roman"/>
        </w:rPr>
        <w:t>р</w:t>
      </w:r>
      <w:r w:rsidR="00C86CC5" w:rsidRPr="00034A1C">
        <w:rPr>
          <w:rFonts w:ascii="Times New Roman" w:hAnsi="Times New Roman" w:cs="Times New Roman"/>
        </w:rPr>
        <w:t xml:space="preserve">мацию только о самом </w:t>
      </w:r>
      <w:r w:rsidR="005832A6" w:rsidRPr="00034A1C">
        <w:rPr>
          <w:rFonts w:ascii="Times New Roman" w:hAnsi="Times New Roman" w:cs="Times New Roman"/>
        </w:rPr>
        <w:t xml:space="preserve"> сигнале невозможно, в общем случае, определить истинное направление его прихода (рис. 4.</w:t>
      </w:r>
      <w:r w:rsidR="00E334F9" w:rsidRPr="00034A1C">
        <w:rPr>
          <w:rFonts w:ascii="Times New Roman" w:hAnsi="Times New Roman" w:cs="Times New Roman"/>
        </w:rPr>
        <w:t>1.</w:t>
      </w:r>
      <w:r w:rsidR="005832A6" w:rsidRPr="00034A1C">
        <w:rPr>
          <w:rFonts w:ascii="Times New Roman" w:hAnsi="Times New Roman" w:cs="Times New Roman"/>
        </w:rPr>
        <w:t xml:space="preserve">1). </w:t>
      </w:r>
    </w:p>
    <w:p w:rsidR="00590118" w:rsidRPr="00034A1C" w:rsidRDefault="00590118" w:rsidP="00034A1C">
      <w:pPr>
        <w:ind w:firstLine="709"/>
        <w:jc w:val="both"/>
        <w:rPr>
          <w:rFonts w:ascii="Times New Roman" w:hAnsi="Times New Roman" w:cs="Times New Roman"/>
        </w:rPr>
      </w:pPr>
    </w:p>
    <w:p w:rsidR="00F83AE5" w:rsidRPr="00034A1C" w:rsidRDefault="00590118" w:rsidP="00034A1C">
      <w:pPr>
        <w:rPr>
          <w:rFonts w:ascii="Times New Roman" w:hAnsi="Times New Roman" w:cs="Times New Roman"/>
          <w:lang w:val="en-US"/>
        </w:rPr>
      </w:pPr>
      <w:r w:rsidRPr="00034A1C">
        <w:rPr>
          <w:rFonts w:ascii="Times New Roman" w:hAnsi="Times New Roman" w:cs="Times New Roman"/>
        </w:rPr>
        <w:lastRenderedPageBreak/>
        <w:t xml:space="preserve">                                                </w:t>
      </w:r>
      <w:r w:rsidR="00DC3A55" w:rsidRPr="00034A1C">
        <w:rPr>
          <w:rFonts w:ascii="Times New Roman" w:hAnsi="Times New Roman" w:cs="Times New Roman"/>
          <w:noProof/>
        </w:rPr>
        <w:drawing>
          <wp:inline distT="0" distB="0" distL="0" distR="0" wp14:anchorId="7BAC94C9" wp14:editId="26D4DF8D">
            <wp:extent cx="2286000" cy="35109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51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AE9" w:rsidRPr="00AC6947" w:rsidRDefault="00F03AE9" w:rsidP="00034A1C">
      <w:pPr>
        <w:rPr>
          <w:rFonts w:ascii="Times New Roman" w:hAnsi="Times New Roman" w:cs="Times New Roman"/>
        </w:rPr>
      </w:pPr>
    </w:p>
    <w:p w:rsidR="00F03AE9" w:rsidRPr="00034A1C" w:rsidRDefault="00F03AE9" w:rsidP="00034A1C">
      <w:pPr>
        <w:ind w:firstLine="709"/>
        <w:jc w:val="center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>Рис.</w:t>
      </w:r>
      <w:r w:rsidR="002F0997" w:rsidRPr="00034A1C">
        <w:rPr>
          <w:rFonts w:ascii="Times New Roman" w:hAnsi="Times New Roman" w:cs="Times New Roman"/>
        </w:rPr>
        <w:t xml:space="preserve"> </w:t>
      </w:r>
      <w:r w:rsidRPr="00034A1C">
        <w:rPr>
          <w:rFonts w:ascii="Times New Roman" w:hAnsi="Times New Roman" w:cs="Times New Roman"/>
        </w:rPr>
        <w:t>4.</w:t>
      </w:r>
      <w:r w:rsidR="00E334F9" w:rsidRPr="00034A1C">
        <w:rPr>
          <w:rFonts w:ascii="Times New Roman" w:hAnsi="Times New Roman" w:cs="Times New Roman"/>
        </w:rPr>
        <w:t>1.1</w:t>
      </w:r>
      <w:r w:rsidRPr="00034A1C">
        <w:rPr>
          <w:rFonts w:ascii="Times New Roman" w:hAnsi="Times New Roman" w:cs="Times New Roman"/>
        </w:rPr>
        <w:t xml:space="preserve"> Прием сигналов </w:t>
      </w:r>
      <w:r w:rsidR="00FE6D7B" w:rsidRPr="00034A1C">
        <w:rPr>
          <w:rFonts w:ascii="Times New Roman" w:hAnsi="Times New Roman" w:cs="Times New Roman"/>
        </w:rPr>
        <w:t xml:space="preserve">антенной </w:t>
      </w:r>
      <w:proofErr w:type="gramStart"/>
      <w:r w:rsidR="00FE6D7B" w:rsidRPr="00034A1C">
        <w:rPr>
          <w:rFonts w:ascii="Times New Roman" w:hAnsi="Times New Roman" w:cs="Times New Roman"/>
        </w:rPr>
        <w:t>с</w:t>
      </w:r>
      <w:proofErr w:type="gramEnd"/>
      <w:r w:rsidR="00FE6D7B" w:rsidRPr="00034A1C">
        <w:rPr>
          <w:rFonts w:ascii="Times New Roman" w:hAnsi="Times New Roman" w:cs="Times New Roman"/>
        </w:rPr>
        <w:t xml:space="preserve"> </w:t>
      </w:r>
      <w:r w:rsidRPr="00034A1C">
        <w:rPr>
          <w:rFonts w:ascii="Times New Roman" w:hAnsi="Times New Roman" w:cs="Times New Roman"/>
        </w:rPr>
        <w:t>анизотропной ДН</w:t>
      </w:r>
      <w:r w:rsidR="00F83AE5" w:rsidRPr="00034A1C">
        <w:rPr>
          <w:rFonts w:ascii="Times New Roman" w:hAnsi="Times New Roman" w:cs="Times New Roman"/>
        </w:rPr>
        <w:t>:</w:t>
      </w:r>
    </w:p>
    <w:p w:rsidR="00F03AE9" w:rsidRPr="00034A1C" w:rsidRDefault="00F83AE5" w:rsidP="00034A1C">
      <w:pPr>
        <w:ind w:firstLine="709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 xml:space="preserve">                                        </w:t>
      </w:r>
      <w:r w:rsidR="00F03AE9" w:rsidRPr="00034A1C">
        <w:rPr>
          <w:rFonts w:ascii="Times New Roman" w:hAnsi="Times New Roman" w:cs="Times New Roman"/>
        </w:rPr>
        <w:t xml:space="preserve"> -</w:t>
      </w:r>
      <w:r w:rsidRPr="00034A1C">
        <w:rPr>
          <w:rFonts w:ascii="Times New Roman" w:hAnsi="Times New Roman" w:cs="Times New Roman"/>
        </w:rPr>
        <w:t xml:space="preserve"> </w:t>
      </w:r>
      <w:r w:rsidR="00F03AE9" w:rsidRPr="00034A1C">
        <w:rPr>
          <w:rFonts w:ascii="Times New Roman" w:hAnsi="Times New Roman" w:cs="Times New Roman"/>
        </w:rPr>
        <w:t xml:space="preserve">источники </w:t>
      </w:r>
      <w:r w:rsidR="00032065" w:rsidRPr="00034A1C">
        <w:rPr>
          <w:rFonts w:ascii="Times New Roman" w:hAnsi="Times New Roman" w:cs="Times New Roman"/>
        </w:rPr>
        <w:t xml:space="preserve"> </w:t>
      </w:r>
      <w:r w:rsidR="00E334F9" w:rsidRPr="00034A1C">
        <w:rPr>
          <w:rFonts w:ascii="Times New Roman" w:hAnsi="Times New Roman" w:cs="Times New Roman"/>
          <w:lang w:val="en-US"/>
        </w:rPr>
        <w:t>A</w:t>
      </w:r>
      <w:r w:rsidR="00E334F9" w:rsidRPr="00034A1C">
        <w:rPr>
          <w:rFonts w:ascii="Times New Roman" w:hAnsi="Times New Roman" w:cs="Times New Roman"/>
        </w:rPr>
        <w:t xml:space="preserve">, </w:t>
      </w:r>
      <w:r w:rsidR="00E334F9" w:rsidRPr="00034A1C">
        <w:rPr>
          <w:rFonts w:ascii="Times New Roman" w:hAnsi="Times New Roman" w:cs="Times New Roman"/>
          <w:lang w:val="en-US"/>
        </w:rPr>
        <w:t>A</w:t>
      </w:r>
      <w:r w:rsidR="00E334F9" w:rsidRPr="00034A1C">
        <w:rPr>
          <w:rFonts w:ascii="Times New Roman" w:hAnsi="Times New Roman" w:cs="Times New Roman"/>
          <w:sz w:val="28"/>
          <w:szCs w:val="28"/>
          <w:vertAlign w:val="superscript"/>
        </w:rPr>
        <w:t>’</w:t>
      </w:r>
      <w:r w:rsidR="00F03AE9" w:rsidRPr="00034A1C">
        <w:rPr>
          <w:rFonts w:ascii="Times New Roman" w:hAnsi="Times New Roman" w:cs="Times New Roman"/>
        </w:rPr>
        <w:t xml:space="preserve"> – прием по ГЛДН;</w:t>
      </w:r>
    </w:p>
    <w:p w:rsidR="00F03AE9" w:rsidRPr="00034A1C" w:rsidRDefault="00F83AE5" w:rsidP="00034A1C">
      <w:pPr>
        <w:ind w:firstLine="709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 xml:space="preserve">                                        </w:t>
      </w:r>
      <w:r w:rsidR="00F03AE9" w:rsidRPr="00034A1C">
        <w:rPr>
          <w:rFonts w:ascii="Times New Roman" w:hAnsi="Times New Roman" w:cs="Times New Roman"/>
        </w:rPr>
        <w:t xml:space="preserve"> - источник </w:t>
      </w:r>
      <w:r w:rsidR="00E334F9" w:rsidRPr="00034A1C">
        <w:rPr>
          <w:rFonts w:ascii="Times New Roman" w:hAnsi="Times New Roman" w:cs="Times New Roman"/>
          <w:lang w:val="en-US"/>
        </w:rPr>
        <w:t>B</w:t>
      </w:r>
      <w:r w:rsidR="00F03AE9" w:rsidRPr="00034A1C">
        <w:rPr>
          <w:rFonts w:ascii="Times New Roman" w:hAnsi="Times New Roman" w:cs="Times New Roman"/>
        </w:rPr>
        <w:t xml:space="preserve"> – прием по второму БЛ;</w:t>
      </w:r>
    </w:p>
    <w:p w:rsidR="00F03AE9" w:rsidRPr="00034A1C" w:rsidRDefault="00F83AE5" w:rsidP="00034A1C">
      <w:pPr>
        <w:ind w:firstLine="709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 xml:space="preserve">                                        </w:t>
      </w:r>
      <w:r w:rsidR="00F03AE9" w:rsidRPr="00034A1C">
        <w:rPr>
          <w:rFonts w:ascii="Times New Roman" w:hAnsi="Times New Roman" w:cs="Times New Roman"/>
        </w:rPr>
        <w:t xml:space="preserve"> - </w:t>
      </w:r>
      <w:r w:rsidR="00E334F9" w:rsidRPr="00034A1C">
        <w:rPr>
          <w:rFonts w:ascii="Times New Roman" w:hAnsi="Times New Roman" w:cs="Times New Roman"/>
        </w:rPr>
        <w:t xml:space="preserve">источник </w:t>
      </w:r>
      <w:r w:rsidR="00E334F9" w:rsidRPr="00034A1C">
        <w:rPr>
          <w:rFonts w:ascii="Times New Roman" w:hAnsi="Times New Roman" w:cs="Times New Roman"/>
          <w:lang w:val="en-US"/>
        </w:rPr>
        <w:t>C</w:t>
      </w:r>
      <w:r w:rsidR="00F03AE9" w:rsidRPr="00034A1C">
        <w:rPr>
          <w:rFonts w:ascii="Times New Roman" w:hAnsi="Times New Roman" w:cs="Times New Roman"/>
        </w:rPr>
        <w:t xml:space="preserve"> – прием по фону ДН.</w:t>
      </w:r>
    </w:p>
    <w:p w:rsidR="006220E8" w:rsidRPr="00034A1C" w:rsidRDefault="006220E8" w:rsidP="00AC6947">
      <w:pPr>
        <w:rPr>
          <w:rFonts w:ascii="Times New Roman" w:hAnsi="Times New Roman" w:cs="Times New Roman"/>
        </w:rPr>
      </w:pPr>
    </w:p>
    <w:p w:rsidR="006220E8" w:rsidRDefault="005832A6" w:rsidP="00034A1C">
      <w:pPr>
        <w:ind w:firstLine="709"/>
        <w:jc w:val="both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>Некоторые выводы можно сделать на основе дополнительных данных, например – мощности излучаемого сигнала ИРИ. Зная чувствительность ПРЛС по БЛДН и дал</w:t>
      </w:r>
      <w:r w:rsidRPr="00034A1C">
        <w:rPr>
          <w:rFonts w:ascii="Times New Roman" w:hAnsi="Times New Roman" w:cs="Times New Roman"/>
        </w:rPr>
        <w:t>ь</w:t>
      </w:r>
      <w:r w:rsidRPr="00034A1C">
        <w:rPr>
          <w:rFonts w:ascii="Times New Roman" w:hAnsi="Times New Roman" w:cs="Times New Roman"/>
        </w:rPr>
        <w:t>ность до ИРИ можно оценить невозможность прием</w:t>
      </w:r>
      <w:r w:rsidR="000E2F40" w:rsidRPr="00034A1C">
        <w:rPr>
          <w:rFonts w:ascii="Times New Roman" w:hAnsi="Times New Roman" w:cs="Times New Roman"/>
        </w:rPr>
        <w:t>а такого сигнала по БЛДН и пр</w:t>
      </w:r>
      <w:r w:rsidR="000E2F40" w:rsidRPr="00034A1C">
        <w:rPr>
          <w:rFonts w:ascii="Times New Roman" w:hAnsi="Times New Roman" w:cs="Times New Roman"/>
        </w:rPr>
        <w:t>о</w:t>
      </w:r>
      <w:r w:rsidR="000E2F40" w:rsidRPr="00034A1C">
        <w:rPr>
          <w:rFonts w:ascii="Times New Roman" w:hAnsi="Times New Roman" w:cs="Times New Roman"/>
        </w:rPr>
        <w:t>игнорировать</w:t>
      </w:r>
      <w:r w:rsidRPr="00034A1C">
        <w:rPr>
          <w:rFonts w:ascii="Times New Roman" w:hAnsi="Times New Roman" w:cs="Times New Roman"/>
        </w:rPr>
        <w:t xml:space="preserve"> коды </w:t>
      </w:r>
      <w:r w:rsidRPr="00034A1C">
        <w:rPr>
          <w:rFonts w:ascii="Times New Roman" w:hAnsi="Times New Roman" w:cs="Times New Roman"/>
          <w:i/>
          <w:lang w:val="en-US"/>
        </w:rPr>
        <w:t>q</w:t>
      </w:r>
      <w:r w:rsidRPr="00034A1C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0E2F40" w:rsidRPr="00034A1C">
        <w:rPr>
          <w:rFonts w:ascii="Times New Roman" w:hAnsi="Times New Roman" w:cs="Times New Roman"/>
        </w:rPr>
        <w:t xml:space="preserve"> в момент его приема</w:t>
      </w:r>
      <w:r w:rsidRPr="00034A1C">
        <w:rPr>
          <w:rFonts w:ascii="Times New Roman" w:hAnsi="Times New Roman" w:cs="Times New Roman"/>
        </w:rPr>
        <w:t>. Однако, дополнительные данные, как пр</w:t>
      </w:r>
      <w:r w:rsidRPr="00034A1C">
        <w:rPr>
          <w:rFonts w:ascii="Times New Roman" w:hAnsi="Times New Roman" w:cs="Times New Roman"/>
        </w:rPr>
        <w:t>а</w:t>
      </w:r>
      <w:r w:rsidRPr="00034A1C">
        <w:rPr>
          <w:rFonts w:ascii="Times New Roman" w:hAnsi="Times New Roman" w:cs="Times New Roman"/>
        </w:rPr>
        <w:t>вило, неизвестны и к тому же зависят от атмосферных условий распространения (балл радионаблюдаемости)  и других факторов. Процедура отсеивания сигналов, принятых по боковым лепесткам называется компенсацией боковых лепестков (КБЛ).</w:t>
      </w:r>
    </w:p>
    <w:p w:rsidR="00C07778" w:rsidRPr="00034A1C" w:rsidRDefault="00C07778" w:rsidP="00C07778">
      <w:pPr>
        <w:ind w:firstLine="709"/>
        <w:jc w:val="both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>Эффективное решение задачи КБЛ на основе одного канала обработки довольно затруднительно. Поэтому, в системах, где требуется надежное и точное определение пространственных координат ИРИ (задачи ЦУ) применяются специальные каналы КБЛ. Каналы КБЛ имеют собственные  АУ, конструктивно связанные с АУ основного канала, и настраиваются таким образом, что коэффициенты усиления в этих каналах превосходят коэффициенты усиления по боковым лепесткам основного канала, но с</w:t>
      </w:r>
      <w:r w:rsidRPr="00034A1C">
        <w:rPr>
          <w:rFonts w:ascii="Times New Roman" w:hAnsi="Times New Roman" w:cs="Times New Roman"/>
        </w:rPr>
        <w:t>у</w:t>
      </w:r>
      <w:r w:rsidRPr="00034A1C">
        <w:rPr>
          <w:rFonts w:ascii="Times New Roman" w:hAnsi="Times New Roman" w:cs="Times New Roman"/>
        </w:rPr>
        <w:t xml:space="preserve">щественно уступают коэффициенту усиления по ГЛДН – рис. 4.1.2 и 4.1.3.  </w:t>
      </w:r>
    </w:p>
    <w:p w:rsidR="00C07778" w:rsidRPr="00034A1C" w:rsidRDefault="00C07778" w:rsidP="00C07778">
      <w:pPr>
        <w:ind w:firstLine="709"/>
        <w:jc w:val="both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>Сигналы, прини</w:t>
      </w:r>
      <w:r>
        <w:rPr>
          <w:rFonts w:ascii="Times New Roman" w:hAnsi="Times New Roman" w:cs="Times New Roman"/>
        </w:rPr>
        <w:t xml:space="preserve">маемые практически одновременно </w:t>
      </w:r>
      <w:r w:rsidRPr="00034A1C">
        <w:rPr>
          <w:rFonts w:ascii="Times New Roman" w:hAnsi="Times New Roman" w:cs="Times New Roman"/>
        </w:rPr>
        <w:t>в разных каналах можно сравнить по мощности (амплитуде импульсов) и отсеять в основном канале те из них, которые уступают по мощности соответствующим сигналам каналов компенсации. Синхронизацию времени приема в разных каналах  обеспечивают  с помощью регул</w:t>
      </w:r>
      <w:r w:rsidRPr="00034A1C">
        <w:rPr>
          <w:rFonts w:ascii="Times New Roman" w:hAnsi="Times New Roman" w:cs="Times New Roman"/>
        </w:rPr>
        <w:t>и</w:t>
      </w:r>
      <w:r w:rsidRPr="00034A1C">
        <w:rPr>
          <w:rFonts w:ascii="Times New Roman" w:hAnsi="Times New Roman" w:cs="Times New Roman"/>
        </w:rPr>
        <w:t>руемых линий задержки.</w:t>
      </w:r>
      <w:r>
        <w:rPr>
          <w:rFonts w:ascii="Times New Roman" w:hAnsi="Times New Roman" w:cs="Times New Roman"/>
        </w:rPr>
        <w:br w:type="page"/>
      </w:r>
    </w:p>
    <w:p w:rsidR="006D4F85" w:rsidRPr="00034A1C" w:rsidRDefault="00DC3A55" w:rsidP="00034A1C">
      <w:pPr>
        <w:ind w:firstLine="709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4F90F9B7" wp14:editId="07C8C4FD">
                <wp:simplePos x="0" y="0"/>
                <wp:positionH relativeFrom="column">
                  <wp:posOffset>671195</wp:posOffset>
                </wp:positionH>
                <wp:positionV relativeFrom="paragraph">
                  <wp:posOffset>83185</wp:posOffset>
                </wp:positionV>
                <wp:extent cx="5005705" cy="2690495"/>
                <wp:effectExtent l="4445" t="0" r="0" b="7620"/>
                <wp:wrapNone/>
                <wp:docPr id="3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5705" cy="2690495"/>
                          <a:chOff x="2460" y="9180"/>
                          <a:chExt cx="7883" cy="4237"/>
                        </a:xfrm>
                      </wpg:grpSpPr>
                      <wps:wsp>
                        <wps:cNvPr id="4" name="Oval 7" descr="Широкий диагональный 2"/>
                        <wps:cNvSpPr>
                          <a:spLocks noChangeArrowheads="1"/>
                        </wps:cNvSpPr>
                        <wps:spPr bwMode="auto">
                          <a:xfrm>
                            <a:off x="2820" y="9480"/>
                            <a:ext cx="7065" cy="2505"/>
                          </a:xfrm>
                          <a:prstGeom prst="ellipse">
                            <a:avLst/>
                          </a:prstGeom>
                          <a:pattFill prst="wdUpDiag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20"/>
                        <wps:cNvSpPr>
                          <a:spLocks noChangeArrowheads="1"/>
                        </wps:cNvSpPr>
                        <wps:spPr bwMode="auto">
                          <a:xfrm>
                            <a:off x="3105" y="9315"/>
                            <a:ext cx="6510" cy="237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460" y="9180"/>
                            <a:ext cx="7650" cy="1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469" w:rsidRDefault="00A22469" w:rsidP="00EB2D1D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" name="Group 26"/>
                        <wpg:cNvGrpSpPr>
                          <a:grpSpLocks/>
                        </wpg:cNvGrpSpPr>
                        <wpg:grpSpPr bwMode="auto">
                          <a:xfrm>
                            <a:off x="2820" y="10621"/>
                            <a:ext cx="7523" cy="2796"/>
                            <a:chOff x="2820" y="10621"/>
                            <a:chExt cx="7523" cy="2796"/>
                          </a:xfrm>
                        </wpg:grpSpPr>
                        <wps:wsp>
                          <wps:cNvPr id="8" name="Oval 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7" y="12907"/>
                              <a:ext cx="705" cy="51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" name="Group 9"/>
                          <wpg:cNvGrpSpPr>
                            <a:grpSpLocks/>
                          </wpg:cNvGrpSpPr>
                          <wpg:grpSpPr bwMode="auto">
                            <a:xfrm>
                              <a:off x="6037" y="12150"/>
                              <a:ext cx="570" cy="555"/>
                              <a:chOff x="8235" y="10230"/>
                              <a:chExt cx="570" cy="555"/>
                            </a:xfrm>
                          </wpg:grpSpPr>
                          <wps:wsp>
                            <wps:cNvPr id="10" name="Line 10"/>
                            <wps:cNvCnPr/>
                            <wps:spPr bwMode="auto">
                              <a:xfrm>
                                <a:off x="8235" y="10230"/>
                                <a:ext cx="5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" name="Line 11"/>
                            <wps:cNvCnPr/>
                            <wps:spPr bwMode="auto">
                              <a:xfrm flipV="1">
                                <a:off x="8640" y="10238"/>
                                <a:ext cx="165" cy="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" name="Line 12"/>
                            <wps:cNvCnPr/>
                            <wps:spPr bwMode="auto">
                              <a:xfrm flipH="1" flipV="1">
                                <a:off x="8235" y="10230"/>
                                <a:ext cx="135" cy="5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" name="Line 13"/>
                            <wps:cNvCnPr/>
                            <wps:spPr bwMode="auto">
                              <a:xfrm>
                                <a:off x="8370" y="10785"/>
                                <a:ext cx="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4" name="Line 14"/>
                          <wps:cNvCnPr/>
                          <wps:spPr bwMode="auto">
                            <a:xfrm>
                              <a:off x="9570" y="10860"/>
                              <a:ext cx="2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15"/>
                          <wps:cNvCnPr/>
                          <wps:spPr bwMode="auto">
                            <a:xfrm flipV="1">
                              <a:off x="2835" y="10845"/>
                              <a:ext cx="255" cy="1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05" y="12045"/>
                              <a:ext cx="563" cy="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2469" w:rsidRPr="00F82DED" w:rsidRDefault="00A22469" w:rsidP="00EB2D1D">
                                <w:r w:rsidRPr="00F82DED">
                                  <w:rPr>
                                    <w:lang w:val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90" y="12826"/>
                              <a:ext cx="563" cy="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2469" w:rsidRPr="00F82DED" w:rsidRDefault="00A22469" w:rsidP="00EB2D1D">
                                <w:r>
                                  <w:t>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80" y="10786"/>
                              <a:ext cx="563" cy="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2469" w:rsidRPr="00F82DED" w:rsidRDefault="00A22469" w:rsidP="00EB2D1D">
                                <w:r>
                                  <w:rPr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05" y="10636"/>
                              <a:ext cx="563" cy="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2469" w:rsidRPr="007137E1" w:rsidRDefault="00A22469" w:rsidP="00EB2D1D">
                                <w:r>
                                  <w:sym w:font="Symbol" w:char="F0B7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Line 22"/>
                          <wps:cNvCnPr/>
                          <wps:spPr bwMode="auto">
                            <a:xfrm>
                              <a:off x="2820" y="10845"/>
                              <a:ext cx="40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Line 23"/>
                          <wps:cNvCnPr/>
                          <wps:spPr bwMode="auto">
                            <a:xfrm>
                              <a:off x="9435" y="10860"/>
                              <a:ext cx="39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20" y="10621"/>
                              <a:ext cx="563" cy="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2469" w:rsidRPr="00245B6C" w:rsidRDefault="00A22469" w:rsidP="00EB2D1D">
                                <w:r>
                                  <w:sym w:font="Symbol" w:char="F0B7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left:0;text-align:left;margin-left:52.85pt;margin-top:6.55pt;width:394.15pt;height:211.85pt;z-index:251657728" coordorigin="2460,9180" coordsize="7883,4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">
                <v:oval id="Oval 7" o:spid="_x0000_s1027" alt="Широкий диагональный 2" style="position:absolute;left:2820;top:9480;width:7065;height:2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9HiMMA&#10;AADaAAAADwAAAGRycy9kb3ducmV2LnhtbESPT2sCMRTE74V+h/AEb92spYisRhFhofRQcRXa43Pz&#10;9g9uXrZJquu3N4LgcZiZ3zCL1WA6cSbnW8sKJkkKgri0uuVawWGfv81A+ICssbNMCq7kYbV8fVlg&#10;pu2Fd3QuQi0ihH2GCpoQ+kxKXzZk0Ce2J45eZZ3BEKWrpXZ4iXDTyfc0nUqDLceFBnvaNFSein+j&#10;wG233z/50eq8r6q1PJ6+Cv37p9R4NKznIAIN4Rl+tD+1gg+4X4k3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9HiMMAAADaAAAADwAAAAAAAAAAAAAAAACYAgAAZHJzL2Rv&#10;d25yZXYueG1sUEsFBgAAAAAEAAQA9QAAAIgDAAAAAA==&#10;" fillcolor="black">
                  <v:fill r:id="rId9" o:title="" type="pattern"/>
                </v:oval>
                <v:oval id="Oval 20" o:spid="_x0000_s1028" style="position:absolute;left:3105;top:9315;width:6510;height:23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SCQsIA&#10;AADa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DP6vxBu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NIJCwgAAANoAAAAPAAAAAAAAAAAAAAAAAJgCAABkcnMvZG93&#10;bnJldi54bWxQSwUGAAAAAAQABAD1AAAAhwM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29" type="#_x0000_t202" style="position:absolute;left:2460;top:9180;width:7650;height:1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Lu8IA&#10;AADaAAAADwAAAGRycy9kb3ducmV2LnhtbESP3YrCMBSE7wXfIZwFb8SmylrdrlFWQfHWnwc4bY5t&#10;2eakNFlb394sCF4OM/MNs9r0phZ3al1lWcE0ikEQ51ZXXCi4XvaTJQjnkTXWlknBgxxs1sPBClNt&#10;Oz7R/ewLESDsUlRQet+kUrq8JIMusg1x8G62NeiDbAupW+wC3NRyFseJNFhxWCixoV1J+e/5zyi4&#10;Hbvx/KvLDv66OH0mW6wWmX0oNfrof75BeOr9O/xqH7WCBP6vhBs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wu7wgAAANoAAAAPAAAAAAAAAAAAAAAAAJgCAABkcnMvZG93&#10;bnJldi54bWxQSwUGAAAAAAQABAD1AAAAhwMAAAAA&#10;" stroked="f">
                  <v:textbox>
                    <w:txbxContent>
                      <w:p w:rsidR="00A22469" w:rsidRDefault="00A22469" w:rsidP="00EB2D1D"/>
                    </w:txbxContent>
                  </v:textbox>
                </v:shape>
                <v:group id="Group 26" o:spid="_x0000_s1030" style="position:absolute;left:2820;top:10621;width:7523;height:2796" coordorigin="2820,10621" coordsize="7523,27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oval id="Oval 8" o:spid="_x0000_s1031" style="position:absolute;left:5947;top:12907;width:705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T8p74A&#10;AADaAAAADwAAAGRycy9kb3ducmV2LnhtbERPy4rCMBTdC/MP4Q64kTFVRKRjlGFAcCH4/IBrcyft&#10;2NzUJNr692YhuDyc93zZ2VrcyYfKsYLRMANBXDhdsVFwOq6+ZiBCRNZYOyYFDwqwXHz05phr1/Ke&#10;7odoRArhkKOCMsYmlzIUJVkMQ9cQJ+7PeYsxQW+k9timcFvLcZZNpcWKU0OJDf2WVFwON6vgfD65&#10;Tl79djcwF4+T/7Yxm51S/c/u5xtEpC6+xS/3WitIW9OVdAPk4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90/Ke+AAAA2gAAAA8AAAAAAAAAAAAAAAAAmAIAAGRycy9kb3ducmV2&#10;LnhtbFBLBQYAAAAABAAEAPUAAACDAwAAAAA=&#10;" filled="f"/>
                  <v:group id="Group 9" o:spid="_x0000_s1032" style="position:absolute;left:6037;top:12150;width:570;height:555" coordorigin="8235,10230" coordsize="570,5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<v:line id="Line 10" o:spid="_x0000_s1033" style="position:absolute;visibility:visible;mso-wrap-style:square" from="8235,10230" to="8790,102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    <v:line id="Line 11" o:spid="_x0000_s1034" style="position:absolute;flip:y;visibility:visible;mso-wrap-style:square" from="8640,10238" to="8805,10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+H+MMAAADbAAAADwAAAGRycy9kb3ducmV2LnhtbERPTWsCMRC9C/0PYYRepGYtpdjVKFIo&#10;ePCilRVv42bcLLuZbJOo679vCgVv83ifM1/2thVX8qF2rGAyzkAQl07XXCnYf3+9TEGEiKyxdUwK&#10;7hRguXgazDHX7sZbuu5iJVIIhxwVmBi7XMpQGrIYxq4jTtzZeYsxQV9J7fGWwm0rX7PsXVqsOTUY&#10;7OjTUNnsLlaBnG5GP351emuK5nD4MEVZdMeNUs/DfjUDEamPD/G/e63T/An8/ZIO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gPh/jDAAAA2wAAAA8AAAAAAAAAAAAA&#10;AAAAoQIAAGRycy9kb3ducmV2LnhtbFBLBQYAAAAABAAEAPkAAACRAwAAAAA=&#10;"/>
                    <v:line id="Line 12" o:spid="_x0000_s1035" style="position:absolute;flip:x y;visibility:visible;mso-wrap-style:square" from="8235,10230" to="8370,107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O7ZMAAAADbAAAADwAAAGRycy9kb3ducmV2LnhtbERPTYvCMBC9C/6HMIIX0dS6iFSjiLDi&#10;SVlX8To0Y1tsJqXJ2uqvN4Kwt3m8z1msWlOKO9WusKxgPIpAEKdWF5wpOP1+D2cgnEfWWFomBQ9y&#10;sFp2OwtMtG34h+5Hn4kQwi5BBbn3VSKlS3My6Ea2Ig7c1dYGfYB1JnWNTQg3pYyjaCoNFhwacqxo&#10;k1N6O/4ZBcj752TWjOlLbuni4v1hsD5fler32vUchKfW/4s/7p0O82N4/xIOkMs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jTu2TAAAAA2wAAAA8AAAAAAAAAAAAAAAAA&#10;oQIAAGRycy9kb3ducmV2LnhtbFBLBQYAAAAABAAEAPkAAACOAwAAAAA=&#10;"/>
                    <v:line id="Line 13" o:spid="_x0000_s1036" style="position:absolute;visibility:visible;mso-wrap-style:square" from="8370,10785" to="8640,107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  </v:group>
                  <v:line id="Line 14" o:spid="_x0000_s1037" style="position:absolute;visibility:visible;mso-wrap-style:square" from="9570,10860" to="9855,10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      <v:line id="Line 15" o:spid="_x0000_s1038" style="position:absolute;flip:y;visibility:visible;mso-wrap-style:square" from="2835,10845" to="3090,10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zSB+8MAAADbAAAADwAAAGRycy9kb3ducmV2LnhtbERPTWsCMRC9F/wPYYReSs1aWrGrUUQQ&#10;PHipykpv0824WXYzWZOo23/fFAq9zeN9znzZ21bcyIfasYLxKANBXDpdc6XgeNg8T0GEiKyxdUwK&#10;vinAcjF4mGOu3Z0/6LaPlUghHHJUYGLscilDachiGLmOOHFn5y3GBH0ltcd7CretfMmyibRYc2ow&#10;2NHaUNnsr1aBnO6eLn719doUzen0boqy6D53Sj0O+9UMRKQ+/ov/3Fud5r/B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c0gfvDAAAA2wAAAA8AAAAAAAAAAAAA&#10;AAAAoQIAAGRycy9kb3ducmV2LnhtbFBLBQYAAAAABAAEAPkAAACRAwAAAAA=&#10;"/>
                  <v:shape id="Text Box 16" o:spid="_x0000_s1039" type="#_x0000_t202" style="position:absolute;left:6705;top:12045;width:563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  <v:textbox>
                      <w:txbxContent>
                        <w:p w:rsidR="00A22469" w:rsidRPr="00F82DED" w:rsidRDefault="00A22469" w:rsidP="00EB2D1D">
                          <w:r w:rsidRPr="00F82DED">
                            <w:rPr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17" o:spid="_x0000_s1040" type="#_x0000_t202" style="position:absolute;left:6690;top:12826;width:563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  <v:textbox>
                      <w:txbxContent>
                        <w:p w:rsidR="00A22469" w:rsidRPr="00F82DED" w:rsidRDefault="00A22469" w:rsidP="00EB2D1D">
                          <w:r>
                            <w:t>С</w:t>
                          </w:r>
                        </w:p>
                      </w:txbxContent>
                    </v:textbox>
                  </v:shape>
                  <v:shape id="Text Box 18" o:spid="_x0000_s1041" type="#_x0000_t202" style="position:absolute;left:9780;top:10786;width:563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  <v:textbox>
                      <w:txbxContent>
                        <w:p w:rsidR="00A22469" w:rsidRPr="00F82DED" w:rsidRDefault="00A22469" w:rsidP="00EB2D1D">
                          <w:r>
                            <w:rPr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19" o:spid="_x0000_s1042" type="#_x0000_t202" style="position:absolute;left:6105;top:10636;width:563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  <v:textbox>
                      <w:txbxContent>
                        <w:p w:rsidR="00A22469" w:rsidRPr="007137E1" w:rsidRDefault="00A22469" w:rsidP="00EB2D1D">
                          <w:r>
                            <w:sym w:font="Symbol" w:char="F0B7"/>
                          </w:r>
                        </w:p>
                      </w:txbxContent>
                    </v:textbox>
                  </v:shape>
                  <v:line id="Line 22" o:spid="_x0000_s1043" style="position:absolute;visibility:visible;mso-wrap-style:square" from="2820,10845" to="3225,108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  <v:line id="Line 23" o:spid="_x0000_s1044" style="position:absolute;visibility:visible;mso-wrap-style:square" from="9435,10860" to="9825,10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  <v:shape id="Text Box 24" o:spid="_x0000_s1045" type="#_x0000_t202" style="position:absolute;left:6120;top:10621;width:563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      <v:textbox>
                      <w:txbxContent>
                        <w:p w:rsidR="00A22469" w:rsidRPr="00245B6C" w:rsidRDefault="00A22469" w:rsidP="00EB2D1D">
                          <w:r>
                            <w:sym w:font="Symbol" w:char="F0B7"/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6D4F85" w:rsidRPr="00034A1C" w:rsidRDefault="006D4F85" w:rsidP="00034A1C">
      <w:pPr>
        <w:ind w:firstLine="709"/>
        <w:rPr>
          <w:rFonts w:ascii="Times New Roman" w:hAnsi="Times New Roman" w:cs="Times New Roman"/>
        </w:rPr>
      </w:pPr>
    </w:p>
    <w:p w:rsidR="006D4F85" w:rsidRPr="00034A1C" w:rsidRDefault="006D4F85" w:rsidP="00034A1C">
      <w:pPr>
        <w:ind w:firstLine="709"/>
        <w:rPr>
          <w:rFonts w:ascii="Times New Roman" w:hAnsi="Times New Roman" w:cs="Times New Roman"/>
        </w:rPr>
      </w:pPr>
    </w:p>
    <w:p w:rsidR="006D4F85" w:rsidRPr="00034A1C" w:rsidRDefault="006D4F85" w:rsidP="00034A1C">
      <w:pPr>
        <w:ind w:firstLine="709"/>
        <w:rPr>
          <w:rFonts w:ascii="Times New Roman" w:hAnsi="Times New Roman" w:cs="Times New Roman"/>
        </w:rPr>
      </w:pPr>
    </w:p>
    <w:p w:rsidR="006D4F85" w:rsidRPr="00034A1C" w:rsidRDefault="006D4F85" w:rsidP="00034A1C">
      <w:pPr>
        <w:ind w:firstLine="709"/>
        <w:rPr>
          <w:rFonts w:ascii="Times New Roman" w:hAnsi="Times New Roman" w:cs="Times New Roman"/>
        </w:rPr>
      </w:pPr>
    </w:p>
    <w:p w:rsidR="006D4F85" w:rsidRPr="00034A1C" w:rsidRDefault="006D4F85" w:rsidP="00034A1C">
      <w:pPr>
        <w:ind w:firstLine="709"/>
        <w:rPr>
          <w:rFonts w:ascii="Times New Roman" w:hAnsi="Times New Roman" w:cs="Times New Roman"/>
        </w:rPr>
      </w:pPr>
    </w:p>
    <w:p w:rsidR="006D4F85" w:rsidRPr="00034A1C" w:rsidRDefault="006D4F85" w:rsidP="00034A1C">
      <w:pPr>
        <w:ind w:firstLine="709"/>
        <w:rPr>
          <w:rFonts w:ascii="Times New Roman" w:hAnsi="Times New Roman" w:cs="Times New Roman"/>
        </w:rPr>
      </w:pPr>
    </w:p>
    <w:p w:rsidR="006D4F85" w:rsidRPr="00034A1C" w:rsidRDefault="006D4F85" w:rsidP="00034A1C">
      <w:pPr>
        <w:ind w:firstLine="709"/>
        <w:rPr>
          <w:rFonts w:ascii="Times New Roman" w:hAnsi="Times New Roman" w:cs="Times New Roman"/>
        </w:rPr>
      </w:pPr>
    </w:p>
    <w:p w:rsidR="006D4F85" w:rsidRPr="00034A1C" w:rsidRDefault="006D4F85" w:rsidP="00034A1C">
      <w:pPr>
        <w:ind w:firstLine="709"/>
        <w:rPr>
          <w:rFonts w:ascii="Times New Roman" w:hAnsi="Times New Roman" w:cs="Times New Roman"/>
        </w:rPr>
      </w:pPr>
    </w:p>
    <w:p w:rsidR="006D4F85" w:rsidRPr="00034A1C" w:rsidRDefault="006D4F85" w:rsidP="00034A1C">
      <w:pPr>
        <w:ind w:firstLine="709"/>
        <w:rPr>
          <w:rFonts w:ascii="Times New Roman" w:hAnsi="Times New Roman" w:cs="Times New Roman"/>
        </w:rPr>
      </w:pPr>
    </w:p>
    <w:p w:rsidR="006D4F85" w:rsidRPr="00034A1C" w:rsidRDefault="006D4F85" w:rsidP="00034A1C">
      <w:pPr>
        <w:ind w:firstLine="709"/>
        <w:rPr>
          <w:rFonts w:ascii="Times New Roman" w:hAnsi="Times New Roman" w:cs="Times New Roman"/>
        </w:rPr>
      </w:pPr>
    </w:p>
    <w:p w:rsidR="006D4F85" w:rsidRPr="00034A1C" w:rsidRDefault="006D4F85" w:rsidP="00034A1C">
      <w:pPr>
        <w:ind w:firstLine="709"/>
        <w:rPr>
          <w:rFonts w:ascii="Times New Roman" w:hAnsi="Times New Roman" w:cs="Times New Roman"/>
        </w:rPr>
      </w:pPr>
    </w:p>
    <w:p w:rsidR="00590118" w:rsidRPr="00034A1C" w:rsidRDefault="00590118" w:rsidP="00034A1C">
      <w:pPr>
        <w:ind w:firstLine="709"/>
        <w:rPr>
          <w:rFonts w:ascii="Times New Roman" w:hAnsi="Times New Roman" w:cs="Times New Roman"/>
        </w:rPr>
      </w:pPr>
    </w:p>
    <w:p w:rsidR="00C07778" w:rsidRDefault="00C07778" w:rsidP="00034A1C">
      <w:pPr>
        <w:ind w:firstLine="709"/>
        <w:jc w:val="both"/>
        <w:rPr>
          <w:rFonts w:ascii="Times New Roman" w:hAnsi="Times New Roman" w:cs="Times New Roman"/>
        </w:rPr>
      </w:pPr>
    </w:p>
    <w:p w:rsidR="00C07778" w:rsidRDefault="00C07778" w:rsidP="00034A1C">
      <w:pPr>
        <w:ind w:firstLine="709"/>
        <w:jc w:val="both"/>
        <w:rPr>
          <w:rFonts w:ascii="Times New Roman" w:hAnsi="Times New Roman" w:cs="Times New Roman"/>
        </w:rPr>
      </w:pPr>
    </w:p>
    <w:p w:rsidR="00C07778" w:rsidRDefault="00C07778" w:rsidP="00034A1C">
      <w:pPr>
        <w:ind w:firstLine="709"/>
        <w:jc w:val="both"/>
        <w:rPr>
          <w:rFonts w:ascii="Times New Roman" w:hAnsi="Times New Roman" w:cs="Times New Roman"/>
        </w:rPr>
      </w:pPr>
    </w:p>
    <w:p w:rsidR="00C07778" w:rsidRPr="00034A1C" w:rsidRDefault="00C07778" w:rsidP="00C07778">
      <w:pPr>
        <w:jc w:val="center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 xml:space="preserve">Рис. 4.1.2 </w:t>
      </w:r>
      <w:proofErr w:type="spellStart"/>
      <w:r w:rsidRPr="00034A1C">
        <w:rPr>
          <w:rFonts w:ascii="Times New Roman" w:hAnsi="Times New Roman" w:cs="Times New Roman"/>
        </w:rPr>
        <w:t>Трехантенная</w:t>
      </w:r>
      <w:proofErr w:type="spellEnd"/>
      <w:r w:rsidRPr="00034A1C">
        <w:rPr>
          <w:rFonts w:ascii="Times New Roman" w:hAnsi="Times New Roman" w:cs="Times New Roman"/>
        </w:rPr>
        <w:t xml:space="preserve"> система с КБЛ:</w:t>
      </w:r>
    </w:p>
    <w:p w:rsidR="00C07778" w:rsidRPr="00034A1C" w:rsidRDefault="00C07778" w:rsidP="00C07778">
      <w:pPr>
        <w:ind w:left="1415" w:firstLine="709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 xml:space="preserve">- </w:t>
      </w:r>
      <w:r w:rsidRPr="00034A1C">
        <w:rPr>
          <w:rFonts w:ascii="Times New Roman" w:hAnsi="Times New Roman" w:cs="Times New Roman"/>
          <w:lang w:val="en-US"/>
        </w:rPr>
        <w:t>A</w:t>
      </w:r>
      <w:r w:rsidRPr="00034A1C">
        <w:rPr>
          <w:rFonts w:ascii="Times New Roman" w:hAnsi="Times New Roman" w:cs="Times New Roman"/>
        </w:rPr>
        <w:t xml:space="preserve"> – основная зеркальная МВА;</w:t>
      </w:r>
    </w:p>
    <w:p w:rsidR="00C07778" w:rsidRPr="00034A1C" w:rsidRDefault="00C07778" w:rsidP="00C07778">
      <w:pPr>
        <w:ind w:left="2124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 xml:space="preserve">- </w:t>
      </w:r>
      <w:r w:rsidRPr="00034A1C">
        <w:rPr>
          <w:rFonts w:ascii="Times New Roman" w:hAnsi="Times New Roman" w:cs="Times New Roman"/>
          <w:lang w:val="en-US"/>
        </w:rPr>
        <w:t>B</w:t>
      </w:r>
      <w:r w:rsidRPr="00034A1C">
        <w:rPr>
          <w:rFonts w:ascii="Times New Roman" w:hAnsi="Times New Roman" w:cs="Times New Roman"/>
        </w:rPr>
        <w:t xml:space="preserve"> – рупорная антенна компенсации вторых боковых лепестков;</w:t>
      </w:r>
    </w:p>
    <w:p w:rsidR="00C07778" w:rsidRPr="00034A1C" w:rsidRDefault="00C07778" w:rsidP="00C07778">
      <w:pPr>
        <w:ind w:left="1415" w:firstLine="709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 xml:space="preserve">- </w:t>
      </w:r>
      <w:r w:rsidRPr="00034A1C">
        <w:rPr>
          <w:rFonts w:ascii="Times New Roman" w:hAnsi="Times New Roman" w:cs="Times New Roman"/>
          <w:lang w:val="en-US"/>
        </w:rPr>
        <w:t>C</w:t>
      </w:r>
      <w:r w:rsidRPr="00034A1C">
        <w:rPr>
          <w:rFonts w:ascii="Times New Roman" w:hAnsi="Times New Roman" w:cs="Times New Roman"/>
        </w:rPr>
        <w:t xml:space="preserve"> – всенаправленная антенна компенсации фона</w:t>
      </w:r>
    </w:p>
    <w:p w:rsidR="00C07778" w:rsidRDefault="00C07778" w:rsidP="00034A1C">
      <w:pPr>
        <w:ind w:firstLine="709"/>
        <w:jc w:val="both"/>
        <w:rPr>
          <w:rFonts w:ascii="Times New Roman" w:hAnsi="Times New Roman" w:cs="Times New Roman"/>
        </w:rPr>
      </w:pPr>
    </w:p>
    <w:p w:rsidR="00C07778" w:rsidRDefault="00C07778" w:rsidP="00034A1C">
      <w:pPr>
        <w:ind w:firstLine="709"/>
        <w:jc w:val="both"/>
        <w:rPr>
          <w:rFonts w:ascii="Times New Roman" w:hAnsi="Times New Roman" w:cs="Times New Roman"/>
        </w:rPr>
      </w:pPr>
    </w:p>
    <w:p w:rsidR="00C07778" w:rsidRDefault="00C07778" w:rsidP="00034A1C">
      <w:pPr>
        <w:ind w:firstLine="709"/>
        <w:jc w:val="both"/>
        <w:rPr>
          <w:rFonts w:ascii="Times New Roman" w:hAnsi="Times New Roman" w:cs="Times New Roman"/>
        </w:rPr>
      </w:pPr>
    </w:p>
    <w:p w:rsidR="00596729" w:rsidRPr="00034A1C" w:rsidRDefault="00596729" w:rsidP="00034A1C">
      <w:pPr>
        <w:rPr>
          <w:rFonts w:ascii="Times New Roman" w:hAnsi="Times New Roman" w:cs="Times New Roman"/>
        </w:rPr>
      </w:pPr>
    </w:p>
    <w:p w:rsidR="00216289" w:rsidRPr="00034A1C" w:rsidRDefault="00596729" w:rsidP="00034A1C">
      <w:pPr>
        <w:ind w:firstLine="709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 xml:space="preserve">                                     </w:t>
      </w:r>
      <w:r w:rsidR="00DC3A55" w:rsidRPr="00034A1C">
        <w:rPr>
          <w:rFonts w:ascii="Times New Roman" w:hAnsi="Times New Roman" w:cs="Times New Roman"/>
          <w:noProof/>
        </w:rPr>
        <w:drawing>
          <wp:inline distT="0" distB="0" distL="0" distR="0" wp14:anchorId="3C39D9C7" wp14:editId="12648628">
            <wp:extent cx="1845945" cy="24415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945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0C7" w:rsidRPr="00034A1C" w:rsidRDefault="00FE67B7" w:rsidP="00034A1C">
      <w:pPr>
        <w:ind w:firstLine="709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 xml:space="preserve">                             </w:t>
      </w:r>
      <w:r w:rsidR="00B237E7" w:rsidRPr="00034A1C">
        <w:rPr>
          <w:rFonts w:ascii="Times New Roman" w:hAnsi="Times New Roman" w:cs="Times New Roman"/>
        </w:rPr>
        <w:t xml:space="preserve"> </w:t>
      </w:r>
      <w:r w:rsidR="003B50C7" w:rsidRPr="00034A1C">
        <w:rPr>
          <w:rFonts w:ascii="Times New Roman" w:hAnsi="Times New Roman" w:cs="Times New Roman"/>
        </w:rPr>
        <w:t>Рис.</w:t>
      </w:r>
      <w:r w:rsidR="002F0997" w:rsidRPr="00034A1C">
        <w:rPr>
          <w:rFonts w:ascii="Times New Roman" w:hAnsi="Times New Roman" w:cs="Times New Roman"/>
        </w:rPr>
        <w:t xml:space="preserve"> </w:t>
      </w:r>
      <w:r w:rsidR="003B50C7" w:rsidRPr="00034A1C">
        <w:rPr>
          <w:rFonts w:ascii="Times New Roman" w:hAnsi="Times New Roman" w:cs="Times New Roman"/>
        </w:rPr>
        <w:t>4.</w:t>
      </w:r>
      <w:r w:rsidR="00154253" w:rsidRPr="00034A1C">
        <w:rPr>
          <w:rFonts w:ascii="Times New Roman" w:hAnsi="Times New Roman" w:cs="Times New Roman"/>
        </w:rPr>
        <w:t xml:space="preserve">1.3 </w:t>
      </w:r>
      <w:r w:rsidR="003B50C7" w:rsidRPr="00034A1C">
        <w:rPr>
          <w:rFonts w:ascii="Times New Roman" w:hAnsi="Times New Roman" w:cs="Times New Roman"/>
        </w:rPr>
        <w:t xml:space="preserve"> ДН системы антенн рис.</w:t>
      </w:r>
      <w:r w:rsidR="002F0997" w:rsidRPr="00034A1C">
        <w:rPr>
          <w:rFonts w:ascii="Times New Roman" w:hAnsi="Times New Roman" w:cs="Times New Roman"/>
        </w:rPr>
        <w:t xml:space="preserve"> </w:t>
      </w:r>
      <w:r w:rsidR="003B50C7" w:rsidRPr="00034A1C">
        <w:rPr>
          <w:rFonts w:ascii="Times New Roman" w:hAnsi="Times New Roman" w:cs="Times New Roman"/>
        </w:rPr>
        <w:t>4.</w:t>
      </w:r>
      <w:r w:rsidR="00154253" w:rsidRPr="00034A1C">
        <w:rPr>
          <w:rFonts w:ascii="Times New Roman" w:hAnsi="Times New Roman" w:cs="Times New Roman"/>
        </w:rPr>
        <w:t>1.</w:t>
      </w:r>
      <w:r w:rsidR="003B50C7" w:rsidRPr="00034A1C">
        <w:rPr>
          <w:rFonts w:ascii="Times New Roman" w:hAnsi="Times New Roman" w:cs="Times New Roman"/>
        </w:rPr>
        <w:t>2:</w:t>
      </w:r>
    </w:p>
    <w:p w:rsidR="003B50C7" w:rsidRPr="00034A1C" w:rsidRDefault="00FE67B7" w:rsidP="00034A1C">
      <w:pPr>
        <w:ind w:firstLine="709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 xml:space="preserve">                                </w:t>
      </w:r>
      <w:r w:rsidR="003B50C7" w:rsidRPr="00034A1C">
        <w:rPr>
          <w:rFonts w:ascii="Times New Roman" w:hAnsi="Times New Roman" w:cs="Times New Roman"/>
        </w:rPr>
        <w:t xml:space="preserve">- А – </w:t>
      </w:r>
      <w:r w:rsidR="00154253" w:rsidRPr="00034A1C">
        <w:rPr>
          <w:rFonts w:ascii="Times New Roman" w:hAnsi="Times New Roman" w:cs="Times New Roman"/>
        </w:rPr>
        <w:t>ГЛДН основного кан</w:t>
      </w:r>
      <w:r w:rsidR="003B50C7" w:rsidRPr="00034A1C">
        <w:rPr>
          <w:rFonts w:ascii="Times New Roman" w:hAnsi="Times New Roman" w:cs="Times New Roman"/>
        </w:rPr>
        <w:t>ала;</w:t>
      </w:r>
    </w:p>
    <w:p w:rsidR="00A66702" w:rsidRPr="00034A1C" w:rsidRDefault="00FE67B7" w:rsidP="00034A1C">
      <w:pPr>
        <w:ind w:firstLine="709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 xml:space="preserve">                                </w:t>
      </w:r>
      <w:r w:rsidR="003B50C7" w:rsidRPr="00034A1C">
        <w:rPr>
          <w:rFonts w:ascii="Times New Roman" w:hAnsi="Times New Roman" w:cs="Times New Roman"/>
        </w:rPr>
        <w:t xml:space="preserve">- В – ДН канала компенсации вторых боковых </w:t>
      </w:r>
    </w:p>
    <w:p w:rsidR="003B50C7" w:rsidRPr="00034A1C" w:rsidRDefault="003B50C7" w:rsidP="00034A1C">
      <w:pPr>
        <w:ind w:left="2831" w:firstLine="1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>лепестков;</w:t>
      </w:r>
    </w:p>
    <w:p w:rsidR="003B50C7" w:rsidRPr="00034A1C" w:rsidRDefault="00FE67B7" w:rsidP="00034A1C">
      <w:pPr>
        <w:ind w:firstLine="709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 xml:space="preserve">                                </w:t>
      </w:r>
      <w:r w:rsidR="003B50C7" w:rsidRPr="00034A1C">
        <w:rPr>
          <w:rFonts w:ascii="Times New Roman" w:hAnsi="Times New Roman" w:cs="Times New Roman"/>
        </w:rPr>
        <w:t>-</w:t>
      </w:r>
      <w:r w:rsidR="00BA29CB" w:rsidRPr="00034A1C">
        <w:rPr>
          <w:rFonts w:ascii="Times New Roman" w:hAnsi="Times New Roman" w:cs="Times New Roman"/>
        </w:rPr>
        <w:t xml:space="preserve"> С – ДН канала компенсации фона</w:t>
      </w:r>
    </w:p>
    <w:p w:rsidR="003B50C7" w:rsidRPr="00034A1C" w:rsidRDefault="003B50C7" w:rsidP="00034A1C">
      <w:pPr>
        <w:ind w:firstLine="709"/>
        <w:rPr>
          <w:rFonts w:ascii="Times New Roman" w:hAnsi="Times New Roman" w:cs="Times New Roman"/>
        </w:rPr>
      </w:pPr>
    </w:p>
    <w:p w:rsidR="00596729" w:rsidRPr="00034A1C" w:rsidRDefault="0033435C" w:rsidP="00034A1C">
      <w:pPr>
        <w:ind w:firstLine="709"/>
        <w:jc w:val="both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>Отсеивание возможно как аналоговыми устройствами непосредственно в пр</w:t>
      </w:r>
      <w:r w:rsidRPr="00034A1C">
        <w:rPr>
          <w:rFonts w:ascii="Times New Roman" w:hAnsi="Times New Roman" w:cs="Times New Roman"/>
        </w:rPr>
        <w:t>и</w:t>
      </w:r>
      <w:r w:rsidRPr="00034A1C">
        <w:rPr>
          <w:rFonts w:ascii="Times New Roman" w:hAnsi="Times New Roman" w:cs="Times New Roman"/>
        </w:rPr>
        <w:t>емнике, так и на этапе ЦОС. При этом решение проблемы КБЛ цифровыми методами имеет ряд преимуществ. Среди них -  экономичность (устройства компенсации на СВЧ достаточно дороги) и эффективность (принятие решений может быть основано на более сложных алгоритмах, выполняемых на транспьютерах или компьютерах).</w:t>
      </w:r>
    </w:p>
    <w:p w:rsidR="00415E3D" w:rsidRPr="00034A1C" w:rsidRDefault="00A309F9" w:rsidP="00034A1C">
      <w:pPr>
        <w:ind w:firstLine="709"/>
        <w:jc w:val="both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 xml:space="preserve">Исключение приема сигналов с направлений вне ГЛДН основного канала еще не обеспечивает решение задачи пеленгования с максимально возможной точностью. Из </w:t>
      </w:r>
      <w:r w:rsidRPr="00034A1C">
        <w:rPr>
          <w:rFonts w:ascii="Times New Roman" w:hAnsi="Times New Roman" w:cs="Times New Roman"/>
        </w:rPr>
        <w:lastRenderedPageBreak/>
        <w:t>рис. 4.</w:t>
      </w:r>
      <w:r w:rsidR="00A23372" w:rsidRPr="00034A1C">
        <w:rPr>
          <w:rFonts w:ascii="Times New Roman" w:hAnsi="Times New Roman" w:cs="Times New Roman"/>
        </w:rPr>
        <w:t>1.</w:t>
      </w:r>
      <w:r w:rsidRPr="00034A1C">
        <w:rPr>
          <w:rFonts w:ascii="Times New Roman" w:hAnsi="Times New Roman" w:cs="Times New Roman"/>
        </w:rPr>
        <w:t>1 видно, что легко достигается точность в половину ширины ГЛДН (источнику</w:t>
      </w:r>
      <w:r w:rsidR="00534F20" w:rsidRPr="00034A1C">
        <w:rPr>
          <w:rFonts w:ascii="Times New Roman" w:hAnsi="Times New Roman" w:cs="Times New Roman"/>
        </w:rPr>
        <w:t xml:space="preserve"> </w:t>
      </w:r>
      <w:r w:rsidRPr="00034A1C">
        <w:rPr>
          <w:rFonts w:ascii="Times New Roman" w:hAnsi="Times New Roman" w:cs="Times New Roman"/>
        </w:rPr>
        <w:t xml:space="preserve"> </w:t>
      </w:r>
      <w:r w:rsidR="00534F20" w:rsidRPr="00034A1C">
        <w:rPr>
          <w:rFonts w:ascii="Times New Roman" w:hAnsi="Times New Roman" w:cs="Times New Roman"/>
          <w:i/>
          <w:lang w:val="en-US"/>
        </w:rPr>
        <w:t>A</w:t>
      </w:r>
      <w:r w:rsidRPr="00034A1C">
        <w:rPr>
          <w:rFonts w:ascii="Times New Roman" w:hAnsi="Times New Roman" w:cs="Times New Roman"/>
          <w:i/>
        </w:rPr>
        <w:t>’</w:t>
      </w:r>
      <w:r w:rsidRPr="00034A1C">
        <w:rPr>
          <w:rFonts w:ascii="Times New Roman" w:hAnsi="Times New Roman" w:cs="Times New Roman"/>
        </w:rPr>
        <w:t xml:space="preserve"> можно приписать текущий код УПА). Достижение более высоких точностей пеле</w:t>
      </w:r>
      <w:r w:rsidRPr="00034A1C">
        <w:rPr>
          <w:rFonts w:ascii="Times New Roman" w:hAnsi="Times New Roman" w:cs="Times New Roman"/>
        </w:rPr>
        <w:t>н</w:t>
      </w:r>
      <w:r w:rsidRPr="00034A1C">
        <w:rPr>
          <w:rFonts w:ascii="Times New Roman" w:hAnsi="Times New Roman" w:cs="Times New Roman"/>
        </w:rPr>
        <w:t>гования требует специальной пространственной обработки сигналов в телесном угле, охватывающем текущие по</w:t>
      </w:r>
      <w:r w:rsidR="00A23372" w:rsidRPr="00034A1C">
        <w:rPr>
          <w:rFonts w:ascii="Times New Roman" w:hAnsi="Times New Roman" w:cs="Times New Roman"/>
        </w:rPr>
        <w:t xml:space="preserve">ложения ГЛДН на временном окне </w:t>
      </w:r>
      <w:r w:rsidR="00A23372" w:rsidRPr="00034A1C">
        <w:rPr>
          <w:rFonts w:ascii="Times New Roman" w:hAnsi="Times New Roman" w:cs="Times New Roman"/>
          <w:i/>
          <w:lang w:val="en-US"/>
        </w:rPr>
        <w:t>T</w:t>
      </w:r>
      <w:r w:rsidRPr="00034A1C">
        <w:rPr>
          <w:rFonts w:ascii="Times New Roman" w:hAnsi="Times New Roman" w:cs="Times New Roman"/>
          <w:i/>
          <w:vertAlign w:val="subscript"/>
        </w:rPr>
        <w:t>0</w:t>
      </w:r>
      <w:r w:rsidRPr="00034A1C">
        <w:rPr>
          <w:rFonts w:ascii="Times New Roman" w:hAnsi="Times New Roman" w:cs="Times New Roman"/>
        </w:rPr>
        <w:t>.</w:t>
      </w:r>
      <w:r w:rsidR="00415E3D" w:rsidRPr="00034A1C">
        <w:rPr>
          <w:rFonts w:ascii="Times New Roman" w:hAnsi="Times New Roman" w:cs="Times New Roman"/>
        </w:rPr>
        <w:t xml:space="preserve"> </w:t>
      </w:r>
      <w:r w:rsidRPr="00034A1C">
        <w:rPr>
          <w:rFonts w:ascii="Times New Roman" w:hAnsi="Times New Roman" w:cs="Times New Roman"/>
        </w:rPr>
        <w:t xml:space="preserve">Положим, что задача пеленгования успешно решается в процессе обработки окон анализа/обнаружения и формируемые </w:t>
      </w:r>
      <w:r w:rsidR="00DF703D" w:rsidRPr="00034A1C">
        <w:rPr>
          <w:rFonts w:ascii="Times New Roman" w:hAnsi="Times New Roman" w:cs="Times New Roman"/>
        </w:rPr>
        <w:t xml:space="preserve">кортежи параметров </w:t>
      </w:r>
      <w:r w:rsidRPr="00034A1C">
        <w:rPr>
          <w:rFonts w:ascii="Times New Roman" w:hAnsi="Times New Roman" w:cs="Times New Roman"/>
        </w:rPr>
        <w:t>ИРИ содержат текущие («точечные») значения у</w:t>
      </w:r>
      <w:r w:rsidRPr="00034A1C">
        <w:rPr>
          <w:rFonts w:ascii="Times New Roman" w:hAnsi="Times New Roman" w:cs="Times New Roman"/>
        </w:rPr>
        <w:t>г</w:t>
      </w:r>
      <w:r w:rsidRPr="00034A1C">
        <w:rPr>
          <w:rFonts w:ascii="Times New Roman" w:hAnsi="Times New Roman" w:cs="Times New Roman"/>
        </w:rPr>
        <w:t xml:space="preserve">ловых координат источников. В отличие от систем активной локации, </w:t>
      </w:r>
      <w:proofErr w:type="gramStart"/>
      <w:r w:rsidR="004E7E4C">
        <w:rPr>
          <w:rFonts w:ascii="Times New Roman" w:hAnsi="Times New Roman" w:cs="Times New Roman"/>
        </w:rPr>
        <w:t>действующая</w:t>
      </w:r>
      <w:proofErr w:type="gramEnd"/>
      <w:r w:rsidR="004E7E4C">
        <w:rPr>
          <w:rFonts w:ascii="Times New Roman" w:hAnsi="Times New Roman" w:cs="Times New Roman"/>
        </w:rPr>
        <w:t xml:space="preserve"> на поверхности Земли </w:t>
      </w:r>
      <w:r w:rsidR="004E7E4C" w:rsidRPr="00034A1C">
        <w:rPr>
          <w:rFonts w:ascii="Times New Roman" w:hAnsi="Times New Roman" w:cs="Times New Roman"/>
        </w:rPr>
        <w:t>ПРЛС</w:t>
      </w:r>
      <w:r w:rsidR="004E7E4C">
        <w:rPr>
          <w:rFonts w:ascii="Times New Roman" w:hAnsi="Times New Roman" w:cs="Times New Roman"/>
        </w:rPr>
        <w:t>,</w:t>
      </w:r>
      <w:r w:rsidRPr="00034A1C">
        <w:rPr>
          <w:rFonts w:ascii="Times New Roman" w:hAnsi="Times New Roman" w:cs="Times New Roman"/>
        </w:rPr>
        <w:t xml:space="preserve"> не може</w:t>
      </w:r>
      <w:r w:rsidR="00803680" w:rsidRPr="00034A1C">
        <w:rPr>
          <w:rFonts w:ascii="Times New Roman" w:hAnsi="Times New Roman" w:cs="Times New Roman"/>
        </w:rPr>
        <w:t xml:space="preserve">т на основе одиночного акта </w:t>
      </w:r>
      <w:r w:rsidRPr="00034A1C">
        <w:rPr>
          <w:rFonts w:ascii="Times New Roman" w:hAnsi="Times New Roman" w:cs="Times New Roman"/>
        </w:rPr>
        <w:t xml:space="preserve">обнаружения </w:t>
      </w:r>
      <w:r w:rsidR="00803680" w:rsidRPr="00034A1C">
        <w:rPr>
          <w:rFonts w:ascii="Times New Roman" w:hAnsi="Times New Roman" w:cs="Times New Roman"/>
        </w:rPr>
        <w:t>источн</w:t>
      </w:r>
      <w:r w:rsidR="00803680" w:rsidRPr="00034A1C">
        <w:rPr>
          <w:rFonts w:ascii="Times New Roman" w:hAnsi="Times New Roman" w:cs="Times New Roman"/>
        </w:rPr>
        <w:t>и</w:t>
      </w:r>
      <w:r w:rsidR="00803680" w:rsidRPr="00034A1C">
        <w:rPr>
          <w:rFonts w:ascii="Times New Roman" w:hAnsi="Times New Roman" w:cs="Times New Roman"/>
        </w:rPr>
        <w:t xml:space="preserve">ка </w:t>
      </w:r>
      <w:r w:rsidR="00415E3D" w:rsidRPr="00034A1C">
        <w:rPr>
          <w:rFonts w:ascii="Times New Roman" w:hAnsi="Times New Roman" w:cs="Times New Roman"/>
        </w:rPr>
        <w:t xml:space="preserve">достаточно точно </w:t>
      </w:r>
      <w:r w:rsidRPr="00034A1C">
        <w:rPr>
          <w:rFonts w:ascii="Times New Roman" w:hAnsi="Times New Roman" w:cs="Times New Roman"/>
        </w:rPr>
        <w:t>определ</w:t>
      </w:r>
      <w:r w:rsidR="00803680" w:rsidRPr="00034A1C">
        <w:rPr>
          <w:rFonts w:ascii="Times New Roman" w:hAnsi="Times New Roman" w:cs="Times New Roman"/>
        </w:rPr>
        <w:t>ить расстояние (дистанцию) до него</w:t>
      </w:r>
      <w:r w:rsidRPr="00034A1C">
        <w:rPr>
          <w:rFonts w:ascii="Times New Roman" w:hAnsi="Times New Roman" w:cs="Times New Roman"/>
        </w:rPr>
        <w:t>.</w:t>
      </w:r>
      <w:r w:rsidR="00415E3D" w:rsidRPr="00034A1C">
        <w:rPr>
          <w:rFonts w:ascii="Times New Roman" w:hAnsi="Times New Roman" w:cs="Times New Roman"/>
        </w:rPr>
        <w:t xml:space="preserve"> Существуют методы оценки дистанции до источника по данным одиночного контакта с ним, однако дост</w:t>
      </w:r>
      <w:r w:rsidR="00415E3D" w:rsidRPr="00034A1C">
        <w:rPr>
          <w:rFonts w:ascii="Times New Roman" w:hAnsi="Times New Roman" w:cs="Times New Roman"/>
        </w:rPr>
        <w:t>и</w:t>
      </w:r>
      <w:r w:rsidR="00415E3D" w:rsidRPr="00034A1C">
        <w:rPr>
          <w:rFonts w:ascii="Times New Roman" w:hAnsi="Times New Roman" w:cs="Times New Roman"/>
        </w:rPr>
        <w:t>гаемые при этом точности весьма невелики для задач ЦУ</w:t>
      </w:r>
      <w:r w:rsidR="003A11D2" w:rsidRPr="00034A1C">
        <w:rPr>
          <w:rFonts w:ascii="Times New Roman" w:hAnsi="Times New Roman" w:cs="Times New Roman"/>
        </w:rPr>
        <w:t>.</w:t>
      </w:r>
    </w:p>
    <w:p w:rsidR="00A309F9" w:rsidRPr="00034A1C" w:rsidRDefault="00A309F9" w:rsidP="00034A1C">
      <w:pPr>
        <w:ind w:firstLine="709"/>
        <w:jc w:val="both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 xml:space="preserve"> </w:t>
      </w:r>
      <w:r w:rsidR="0022252B" w:rsidRPr="00034A1C">
        <w:rPr>
          <w:rFonts w:ascii="Times New Roman" w:hAnsi="Times New Roman" w:cs="Times New Roman"/>
        </w:rPr>
        <w:t>Получение полного набора координат ИРИ и его ЭДЦ требует накопления и специальной обработки результатов многих актов анализа/обнаружения в ок</w:t>
      </w:r>
      <w:r w:rsidR="004B3390" w:rsidRPr="00034A1C">
        <w:rPr>
          <w:rFonts w:ascii="Times New Roman" w:hAnsi="Times New Roman" w:cs="Times New Roman"/>
        </w:rPr>
        <w:t xml:space="preserve">нах </w:t>
      </w:r>
      <w:r w:rsidR="004B3390" w:rsidRPr="00034A1C">
        <w:rPr>
          <w:rFonts w:ascii="Times New Roman" w:hAnsi="Times New Roman" w:cs="Times New Roman"/>
          <w:i/>
          <w:lang w:val="en-US"/>
        </w:rPr>
        <w:t>T</w:t>
      </w:r>
      <w:r w:rsidR="0022252B" w:rsidRPr="00034A1C">
        <w:rPr>
          <w:rFonts w:ascii="Times New Roman" w:hAnsi="Times New Roman" w:cs="Times New Roman"/>
          <w:i/>
          <w:vertAlign w:val="subscript"/>
        </w:rPr>
        <w:t>0</w:t>
      </w:r>
      <w:r w:rsidR="0022252B" w:rsidRPr="00034A1C">
        <w:rPr>
          <w:rFonts w:ascii="Times New Roman" w:hAnsi="Times New Roman" w:cs="Times New Roman"/>
        </w:rPr>
        <w:t>. В результате этого может быть получена более полная картина радиолокационной обст</w:t>
      </w:r>
      <w:r w:rsidR="0022252B" w:rsidRPr="00034A1C">
        <w:rPr>
          <w:rFonts w:ascii="Times New Roman" w:hAnsi="Times New Roman" w:cs="Times New Roman"/>
        </w:rPr>
        <w:t>а</w:t>
      </w:r>
      <w:r w:rsidR="0022252B" w:rsidRPr="00034A1C">
        <w:rPr>
          <w:rFonts w:ascii="Times New Roman" w:hAnsi="Times New Roman" w:cs="Times New Roman"/>
        </w:rPr>
        <w:t>новки – синтез радиолокационной обстановки.</w:t>
      </w:r>
    </w:p>
    <w:p w:rsidR="0071365C" w:rsidRDefault="0022252B" w:rsidP="00034A1C">
      <w:pPr>
        <w:ind w:firstLine="709"/>
        <w:jc w:val="both"/>
        <w:rPr>
          <w:rFonts w:ascii="Times New Roman" w:hAnsi="Times New Roman" w:cs="Times New Roman"/>
        </w:rPr>
      </w:pPr>
      <w:r w:rsidRPr="00034A1C">
        <w:rPr>
          <w:rFonts w:ascii="Times New Roman" w:hAnsi="Times New Roman" w:cs="Times New Roman"/>
        </w:rPr>
        <w:t>Эта</w:t>
      </w:r>
      <w:r w:rsidR="006A0B96" w:rsidRPr="00034A1C">
        <w:rPr>
          <w:rFonts w:ascii="Times New Roman" w:hAnsi="Times New Roman" w:cs="Times New Roman"/>
        </w:rPr>
        <w:t>п синтеза следует отнести уже к</w:t>
      </w:r>
      <w:r w:rsidRPr="00034A1C">
        <w:rPr>
          <w:rFonts w:ascii="Times New Roman" w:hAnsi="Times New Roman" w:cs="Times New Roman"/>
        </w:rPr>
        <w:t xml:space="preserve"> вторичной обработке информации (ВОИ) в ПРЛС. На вход системы ВОИ </w:t>
      </w:r>
      <w:r w:rsidR="00A24D23" w:rsidRPr="00034A1C">
        <w:rPr>
          <w:rFonts w:ascii="Times New Roman" w:hAnsi="Times New Roman" w:cs="Times New Roman"/>
        </w:rPr>
        <w:t xml:space="preserve">поступает поток </w:t>
      </w:r>
      <w:r w:rsidR="00536922" w:rsidRPr="00034A1C">
        <w:rPr>
          <w:rFonts w:ascii="Times New Roman" w:hAnsi="Times New Roman" w:cs="Times New Roman"/>
        </w:rPr>
        <w:t>цифровых описаний радиоконтактов – формуляров пачек (</w:t>
      </w:r>
      <w:r w:rsidR="00A24D23" w:rsidRPr="00034A1C">
        <w:rPr>
          <w:rFonts w:ascii="Times New Roman" w:hAnsi="Times New Roman" w:cs="Times New Roman"/>
        </w:rPr>
        <w:t>ФП</w:t>
      </w:r>
      <w:r w:rsidR="00536922" w:rsidRPr="00034A1C">
        <w:rPr>
          <w:rFonts w:ascii="Times New Roman" w:hAnsi="Times New Roman" w:cs="Times New Roman"/>
        </w:rPr>
        <w:t>)</w:t>
      </w:r>
      <w:r w:rsidRPr="00034A1C">
        <w:rPr>
          <w:rFonts w:ascii="Times New Roman" w:hAnsi="Times New Roman" w:cs="Times New Roman"/>
        </w:rPr>
        <w:t>, формируемый системой первичной обработки (ПОИ), анал</w:t>
      </w:r>
      <w:r w:rsidRPr="00034A1C">
        <w:rPr>
          <w:rFonts w:ascii="Times New Roman" w:hAnsi="Times New Roman" w:cs="Times New Roman"/>
        </w:rPr>
        <w:t>о</w:t>
      </w:r>
      <w:r w:rsidRPr="00034A1C">
        <w:rPr>
          <w:rFonts w:ascii="Times New Roman" w:hAnsi="Times New Roman" w:cs="Times New Roman"/>
        </w:rPr>
        <w:t>гично тому, как на вход системы анализа поступает поток ФИ (см. §</w:t>
      </w:r>
      <w:r w:rsidR="005C1CE7">
        <w:rPr>
          <w:rFonts w:ascii="Times New Roman" w:hAnsi="Times New Roman" w:cs="Times New Roman"/>
        </w:rPr>
        <w:t>3.</w:t>
      </w:r>
      <w:r w:rsidRPr="00034A1C">
        <w:rPr>
          <w:rFonts w:ascii="Times New Roman" w:hAnsi="Times New Roman" w:cs="Times New Roman"/>
        </w:rPr>
        <w:t>1).</w:t>
      </w:r>
      <w:r w:rsidR="00A22469" w:rsidRPr="00034A1C">
        <w:rPr>
          <w:rFonts w:ascii="Times New Roman" w:hAnsi="Times New Roman" w:cs="Times New Roman"/>
        </w:rPr>
        <w:t xml:space="preserve"> </w:t>
      </w:r>
      <w:r w:rsidR="0074314C" w:rsidRPr="00034A1C">
        <w:rPr>
          <w:rFonts w:ascii="Times New Roman" w:hAnsi="Times New Roman" w:cs="Times New Roman"/>
        </w:rPr>
        <w:t>Поток ФП, с</w:t>
      </w:r>
      <w:r w:rsidR="0074314C" w:rsidRPr="00034A1C">
        <w:rPr>
          <w:rFonts w:ascii="Times New Roman" w:hAnsi="Times New Roman" w:cs="Times New Roman"/>
        </w:rPr>
        <w:t>о</w:t>
      </w:r>
      <w:r w:rsidR="0074314C" w:rsidRPr="00034A1C">
        <w:rPr>
          <w:rFonts w:ascii="Times New Roman" w:hAnsi="Times New Roman" w:cs="Times New Roman"/>
        </w:rPr>
        <w:t>держащих помимо параметров сигналов, пространственные координаты исто</w:t>
      </w:r>
      <w:r w:rsidR="0074314C" w:rsidRPr="00034A1C">
        <w:rPr>
          <w:rFonts w:ascii="Times New Roman" w:hAnsi="Times New Roman" w:cs="Times New Roman"/>
        </w:rPr>
        <w:t>ч</w:t>
      </w:r>
      <w:r w:rsidR="0074314C" w:rsidRPr="00034A1C">
        <w:rPr>
          <w:rFonts w:ascii="Times New Roman" w:hAnsi="Times New Roman" w:cs="Times New Roman"/>
        </w:rPr>
        <w:t xml:space="preserve">ников, разбивается на классы эквивалентности по признаку принадлежности к одному и тому же источнику. При этом используются данные </w:t>
      </w:r>
      <w:r w:rsidR="00C6233E" w:rsidRPr="00034A1C">
        <w:rPr>
          <w:rFonts w:ascii="Times New Roman" w:hAnsi="Times New Roman" w:cs="Times New Roman"/>
        </w:rPr>
        <w:t xml:space="preserve">не только </w:t>
      </w:r>
      <w:r w:rsidR="0074314C" w:rsidRPr="00034A1C">
        <w:rPr>
          <w:rFonts w:ascii="Times New Roman" w:hAnsi="Times New Roman" w:cs="Times New Roman"/>
        </w:rPr>
        <w:t>о параметрах сигналов, но и пространственные координаты источников.</w:t>
      </w:r>
      <w:r w:rsidR="00C6233E" w:rsidRPr="00034A1C">
        <w:rPr>
          <w:rFonts w:ascii="Times New Roman" w:hAnsi="Times New Roman" w:cs="Times New Roman"/>
        </w:rPr>
        <w:t xml:space="preserve"> Обработка пространственных коорд</w:t>
      </w:r>
      <w:r w:rsidR="00C6233E" w:rsidRPr="00034A1C">
        <w:rPr>
          <w:rFonts w:ascii="Times New Roman" w:hAnsi="Times New Roman" w:cs="Times New Roman"/>
        </w:rPr>
        <w:t>и</w:t>
      </w:r>
      <w:r w:rsidR="00C6233E" w:rsidRPr="00034A1C">
        <w:rPr>
          <w:rFonts w:ascii="Times New Roman" w:hAnsi="Times New Roman" w:cs="Times New Roman"/>
        </w:rPr>
        <w:t>нат позволяет избежать отождествления разных ИРИ с похожими излучаемыми сигн</w:t>
      </w:r>
      <w:r w:rsidR="00C6233E" w:rsidRPr="00034A1C">
        <w:rPr>
          <w:rFonts w:ascii="Times New Roman" w:hAnsi="Times New Roman" w:cs="Times New Roman"/>
        </w:rPr>
        <w:t>а</w:t>
      </w:r>
      <w:r w:rsidR="00C6233E" w:rsidRPr="00034A1C">
        <w:rPr>
          <w:rFonts w:ascii="Times New Roman" w:hAnsi="Times New Roman" w:cs="Times New Roman"/>
        </w:rPr>
        <w:t>лами путем пространственного разделения источников.</w:t>
      </w:r>
    </w:p>
    <w:p w:rsidR="00A309F9" w:rsidRDefault="0071365C" w:rsidP="00034A1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непрерывного обзора полного или большого телесного угла окружающего пространства применяются либо изотропные антенны, либо набор антенных элементов с соответствующим числом каналов обработки – антенные решетки (АР).</w:t>
      </w:r>
      <w:r w:rsidR="00DC056F">
        <w:rPr>
          <w:rFonts w:ascii="Times New Roman" w:hAnsi="Times New Roman" w:cs="Times New Roman"/>
        </w:rPr>
        <w:t xml:space="preserve"> На поверхн</w:t>
      </w:r>
      <w:r w:rsidR="00DC056F">
        <w:rPr>
          <w:rFonts w:ascii="Times New Roman" w:hAnsi="Times New Roman" w:cs="Times New Roman"/>
        </w:rPr>
        <w:t>о</w:t>
      </w:r>
      <w:r w:rsidR="00DC056F">
        <w:rPr>
          <w:rFonts w:ascii="Times New Roman" w:hAnsi="Times New Roman" w:cs="Times New Roman"/>
        </w:rPr>
        <w:t>сти Земли элементы АР образуют кольцо – кольцевую антенную решетку (КАР).</w:t>
      </w:r>
      <w:r w:rsidR="00465EB9">
        <w:rPr>
          <w:rFonts w:ascii="Times New Roman" w:hAnsi="Times New Roman" w:cs="Times New Roman"/>
        </w:rPr>
        <w:t xml:space="preserve"> Эл</w:t>
      </w:r>
      <w:r w:rsidR="00465EB9">
        <w:rPr>
          <w:rFonts w:ascii="Times New Roman" w:hAnsi="Times New Roman" w:cs="Times New Roman"/>
        </w:rPr>
        <w:t>е</w:t>
      </w:r>
      <w:r w:rsidR="00465EB9">
        <w:rPr>
          <w:rFonts w:ascii="Times New Roman" w:hAnsi="Times New Roman" w:cs="Times New Roman"/>
        </w:rPr>
        <w:t xml:space="preserve">ментами КАР могут служить многолучевые </w:t>
      </w:r>
      <w:r w:rsidR="00725BD5">
        <w:rPr>
          <w:rFonts w:ascii="Times New Roman" w:hAnsi="Times New Roman" w:cs="Times New Roman"/>
        </w:rPr>
        <w:t>антенные решетки (МАР).</w:t>
      </w:r>
      <w:r w:rsidR="00196709">
        <w:rPr>
          <w:rFonts w:ascii="Times New Roman" w:hAnsi="Times New Roman" w:cs="Times New Roman"/>
        </w:rPr>
        <w:t xml:space="preserve"> МАР имеют в</w:t>
      </w:r>
      <w:r w:rsidR="00196709">
        <w:rPr>
          <w:rFonts w:ascii="Times New Roman" w:hAnsi="Times New Roman" w:cs="Times New Roman"/>
        </w:rPr>
        <w:t>е</w:t>
      </w:r>
      <w:r w:rsidR="00196709">
        <w:rPr>
          <w:rFonts w:ascii="Times New Roman" w:hAnsi="Times New Roman" w:cs="Times New Roman"/>
        </w:rPr>
        <w:t xml:space="preserve">ерообразную ДН, охватывающую до 60 градусов в плоскости раскрыва и </w:t>
      </w:r>
      <w:r w:rsidR="00BB69B1">
        <w:rPr>
          <w:rFonts w:ascii="Times New Roman" w:hAnsi="Times New Roman" w:cs="Times New Roman"/>
        </w:rPr>
        <w:t>до 15 град</w:t>
      </w:r>
      <w:r w:rsidR="00BB69B1">
        <w:rPr>
          <w:rFonts w:ascii="Times New Roman" w:hAnsi="Times New Roman" w:cs="Times New Roman"/>
        </w:rPr>
        <w:t>у</w:t>
      </w:r>
      <w:r w:rsidR="00BB69B1">
        <w:rPr>
          <w:rFonts w:ascii="Times New Roman" w:hAnsi="Times New Roman" w:cs="Times New Roman"/>
        </w:rPr>
        <w:t>сов по углу места.</w:t>
      </w:r>
      <w:r w:rsidR="00931D6E">
        <w:rPr>
          <w:rFonts w:ascii="Times New Roman" w:hAnsi="Times New Roman" w:cs="Times New Roman"/>
        </w:rPr>
        <w:t xml:space="preserve"> Для эффективного использования МАР требуется большое число к</w:t>
      </w:r>
      <w:r w:rsidR="00931D6E">
        <w:rPr>
          <w:rFonts w:ascii="Times New Roman" w:hAnsi="Times New Roman" w:cs="Times New Roman"/>
        </w:rPr>
        <w:t>а</w:t>
      </w:r>
      <w:r w:rsidR="00931D6E">
        <w:rPr>
          <w:rFonts w:ascii="Times New Roman" w:hAnsi="Times New Roman" w:cs="Times New Roman"/>
        </w:rPr>
        <w:t>налов обработки.</w:t>
      </w:r>
      <w:r w:rsidR="00C15AFF">
        <w:rPr>
          <w:rFonts w:ascii="Times New Roman" w:hAnsi="Times New Roman" w:cs="Times New Roman"/>
        </w:rPr>
        <w:t xml:space="preserve"> ДН МАР формируются радиотехническими оптическими устро</w:t>
      </w:r>
      <w:r w:rsidR="00C15AFF">
        <w:rPr>
          <w:rFonts w:ascii="Times New Roman" w:hAnsi="Times New Roman" w:cs="Times New Roman"/>
        </w:rPr>
        <w:t>й</w:t>
      </w:r>
      <w:r w:rsidR="00C15AFF">
        <w:rPr>
          <w:rFonts w:ascii="Times New Roman" w:hAnsi="Times New Roman" w:cs="Times New Roman"/>
        </w:rPr>
        <w:t xml:space="preserve">ствами – линзами. Наиболее известны линзы </w:t>
      </w:r>
      <w:proofErr w:type="spellStart"/>
      <w:r w:rsidR="00C15AFF" w:rsidRPr="00C15AFF">
        <w:rPr>
          <w:rFonts w:ascii="Times New Roman" w:hAnsi="Times New Roman" w:cs="Times New Roman"/>
        </w:rPr>
        <w:t>Ротмана</w:t>
      </w:r>
      <w:proofErr w:type="spellEnd"/>
      <w:r w:rsidR="00C15AFF">
        <w:rPr>
          <w:rFonts w:ascii="Times New Roman" w:hAnsi="Times New Roman" w:cs="Times New Roman"/>
          <w:b/>
        </w:rPr>
        <w:t xml:space="preserve"> </w:t>
      </w:r>
      <w:r w:rsidR="00C15AFF" w:rsidRPr="008500EA">
        <w:rPr>
          <w:rFonts w:ascii="Times New Roman" w:hAnsi="Times New Roman" w:cs="Times New Roman"/>
        </w:rPr>
        <w:t>и</w:t>
      </w:r>
      <w:r w:rsidR="00C15AFF" w:rsidRPr="00C15AFF">
        <w:rPr>
          <w:rFonts w:ascii="Times New Roman" w:hAnsi="Times New Roman" w:cs="Times New Roman"/>
          <w:b/>
        </w:rPr>
        <w:t xml:space="preserve"> </w:t>
      </w:r>
      <w:proofErr w:type="spellStart"/>
      <w:r w:rsidR="00C15AFF" w:rsidRPr="002320EF">
        <w:rPr>
          <w:rFonts w:ascii="Times New Roman" w:hAnsi="Times New Roman" w:cs="Times New Roman"/>
        </w:rPr>
        <w:t>Люнеберга</w:t>
      </w:r>
      <w:proofErr w:type="spellEnd"/>
      <w:r w:rsidR="002320EF">
        <w:rPr>
          <w:rFonts w:ascii="Times New Roman" w:hAnsi="Times New Roman" w:cs="Times New Roman"/>
        </w:rPr>
        <w:t>.</w:t>
      </w:r>
    </w:p>
    <w:p w:rsidR="00297DB8" w:rsidRDefault="00297DB8" w:rsidP="00034A1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создания подвижных ДН без использования механических движущихся 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стей (приводов) применяются плоские антенные решетки с большим числом элементов. Движение ДН </w:t>
      </w:r>
      <w:r w:rsidR="001A4FC9">
        <w:rPr>
          <w:rFonts w:ascii="Times New Roman" w:hAnsi="Times New Roman" w:cs="Times New Roman"/>
        </w:rPr>
        <w:t xml:space="preserve">осуществляется фазовой перестройкой элементов решетки управляющим компьютером. Это позволяет производить как быстрое сканирование пространства, так и формирование </w:t>
      </w:r>
      <w:proofErr w:type="gramStart"/>
      <w:r w:rsidR="001A4FC9">
        <w:rPr>
          <w:rFonts w:ascii="Times New Roman" w:hAnsi="Times New Roman" w:cs="Times New Roman"/>
        </w:rPr>
        <w:t>многолучевых</w:t>
      </w:r>
      <w:proofErr w:type="gramEnd"/>
      <w:r w:rsidR="001A4FC9">
        <w:rPr>
          <w:rFonts w:ascii="Times New Roman" w:hAnsi="Times New Roman" w:cs="Times New Roman"/>
        </w:rPr>
        <w:t xml:space="preserve"> ДН.</w:t>
      </w:r>
    </w:p>
    <w:p w:rsidR="001A4FC9" w:rsidRPr="00034A1C" w:rsidRDefault="001A4FC9" w:rsidP="00034A1C">
      <w:pPr>
        <w:ind w:firstLine="709"/>
        <w:jc w:val="both"/>
        <w:rPr>
          <w:rFonts w:ascii="Times New Roman" w:hAnsi="Times New Roman" w:cs="Times New Roman"/>
        </w:rPr>
      </w:pPr>
    </w:p>
    <w:sectPr w:rsidR="001A4FC9" w:rsidRPr="00034A1C" w:rsidSect="009D68EA">
      <w:footerReference w:type="default" r:id="rId11"/>
      <w:pgSz w:w="11906" w:h="16838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441" w:rsidRDefault="00A45441" w:rsidP="00907D0C">
      <w:r>
        <w:separator/>
      </w:r>
    </w:p>
  </w:endnote>
  <w:endnote w:type="continuationSeparator" w:id="0">
    <w:p w:rsidR="00A45441" w:rsidRDefault="00A45441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8519713"/>
      <w:docPartObj>
        <w:docPartGallery w:val="Page Numbers (Bottom of Page)"/>
        <w:docPartUnique/>
      </w:docPartObj>
    </w:sdtPr>
    <w:sdtEndPr/>
    <w:sdtContent>
      <w:p w:rsidR="009D68EA" w:rsidRDefault="009E3524">
        <w:pPr>
          <w:pStyle w:val="a5"/>
          <w:jc w:val="center"/>
        </w:pPr>
        <w:r>
          <w:t>4</w:t>
        </w:r>
        <w:r w:rsidR="009D68EA">
          <w:t>-</w:t>
        </w:r>
        <w:r w:rsidR="009D68EA">
          <w:fldChar w:fldCharType="begin"/>
        </w:r>
        <w:r w:rsidR="009D68EA">
          <w:instrText>PAGE   \* MERGEFORMAT</w:instrText>
        </w:r>
        <w:r w:rsidR="009D68EA">
          <w:fldChar w:fldCharType="separate"/>
        </w:r>
        <w:r w:rsidR="005C1CE7">
          <w:rPr>
            <w:noProof/>
          </w:rPr>
          <w:t>1</w:t>
        </w:r>
        <w:r w:rsidR="009D68EA">
          <w:fldChar w:fldCharType="end"/>
        </w:r>
      </w:p>
    </w:sdtContent>
  </w:sdt>
  <w:p w:rsidR="009D68EA" w:rsidRDefault="009D68E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441" w:rsidRDefault="00A45441" w:rsidP="00907D0C">
      <w:r>
        <w:separator/>
      </w:r>
    </w:p>
  </w:footnote>
  <w:footnote w:type="continuationSeparator" w:id="0">
    <w:p w:rsidR="00A45441" w:rsidRDefault="00A45441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686337"/>
    <w:multiLevelType w:val="hybridMultilevel"/>
    <w:tmpl w:val="BC68919C"/>
    <w:lvl w:ilvl="0" w:tplc="99AE1D66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727A0F"/>
    <w:multiLevelType w:val="hybridMultilevel"/>
    <w:tmpl w:val="EC0C3E1C"/>
    <w:lvl w:ilvl="0" w:tplc="0610068E">
      <w:start w:val="1"/>
      <w:numFmt w:val="decimal"/>
      <w:lvlText w:val="%1)"/>
      <w:lvlJc w:val="left"/>
      <w:pPr>
        <w:ind w:left="1211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522F73"/>
    <w:multiLevelType w:val="hybridMultilevel"/>
    <w:tmpl w:val="22BE26F4"/>
    <w:lvl w:ilvl="0" w:tplc="E4CE3C4C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F464D92"/>
    <w:multiLevelType w:val="hybridMultilevel"/>
    <w:tmpl w:val="F76A3F38"/>
    <w:lvl w:ilvl="0" w:tplc="CD4EB278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487107"/>
    <w:multiLevelType w:val="hybridMultilevel"/>
    <w:tmpl w:val="78501CB2"/>
    <w:lvl w:ilvl="0" w:tplc="2E3050DA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F825E7"/>
    <w:multiLevelType w:val="hybridMultilevel"/>
    <w:tmpl w:val="E2BAA08C"/>
    <w:lvl w:ilvl="0" w:tplc="7190414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8F0C5B"/>
    <w:multiLevelType w:val="hybridMultilevel"/>
    <w:tmpl w:val="BBAC40BE"/>
    <w:lvl w:ilvl="0" w:tplc="36663310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79712A9F"/>
    <w:multiLevelType w:val="hybridMultilevel"/>
    <w:tmpl w:val="4E7444C4"/>
    <w:lvl w:ilvl="0" w:tplc="EDE064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2"/>
  </w:num>
  <w:num w:numId="2">
    <w:abstractNumId w:val="6"/>
  </w:num>
  <w:num w:numId="3">
    <w:abstractNumId w:val="14"/>
  </w:num>
  <w:num w:numId="4">
    <w:abstractNumId w:val="2"/>
  </w:num>
  <w:num w:numId="5">
    <w:abstractNumId w:val="11"/>
  </w:num>
  <w:num w:numId="6">
    <w:abstractNumId w:val="0"/>
  </w:num>
  <w:num w:numId="7">
    <w:abstractNumId w:val="16"/>
  </w:num>
  <w:num w:numId="8">
    <w:abstractNumId w:val="18"/>
  </w:num>
  <w:num w:numId="9">
    <w:abstractNumId w:val="15"/>
  </w:num>
  <w:num w:numId="10">
    <w:abstractNumId w:val="5"/>
  </w:num>
  <w:num w:numId="11">
    <w:abstractNumId w:val="17"/>
  </w:num>
  <w:num w:numId="12">
    <w:abstractNumId w:val="9"/>
  </w:num>
  <w:num w:numId="13">
    <w:abstractNumId w:val="7"/>
  </w:num>
  <w:num w:numId="14">
    <w:abstractNumId w:val="10"/>
  </w:num>
  <w:num w:numId="15">
    <w:abstractNumId w:val="13"/>
  </w:num>
  <w:num w:numId="16">
    <w:abstractNumId w:val="8"/>
  </w:num>
  <w:num w:numId="17">
    <w:abstractNumId w:val="19"/>
  </w:num>
  <w:num w:numId="18">
    <w:abstractNumId w:val="3"/>
  </w:num>
  <w:num w:numId="19">
    <w:abstractNumId w:val="4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4E74"/>
    <w:rsid w:val="0000540B"/>
    <w:rsid w:val="00020893"/>
    <w:rsid w:val="00032065"/>
    <w:rsid w:val="00034A1C"/>
    <w:rsid w:val="0004097F"/>
    <w:rsid w:val="0004316F"/>
    <w:rsid w:val="0005648F"/>
    <w:rsid w:val="00066749"/>
    <w:rsid w:val="00066AAD"/>
    <w:rsid w:val="00073561"/>
    <w:rsid w:val="00074181"/>
    <w:rsid w:val="00075E3B"/>
    <w:rsid w:val="00090A0D"/>
    <w:rsid w:val="00093018"/>
    <w:rsid w:val="000A3606"/>
    <w:rsid w:val="000A41DD"/>
    <w:rsid w:val="000B21E4"/>
    <w:rsid w:val="000B52FA"/>
    <w:rsid w:val="000B5515"/>
    <w:rsid w:val="000B7468"/>
    <w:rsid w:val="000C15E3"/>
    <w:rsid w:val="000C338F"/>
    <w:rsid w:val="000C58C1"/>
    <w:rsid w:val="000D05F3"/>
    <w:rsid w:val="000D0AA4"/>
    <w:rsid w:val="000E2F40"/>
    <w:rsid w:val="000E5091"/>
    <w:rsid w:val="000F2CA2"/>
    <w:rsid w:val="00100D32"/>
    <w:rsid w:val="00103455"/>
    <w:rsid w:val="00110A81"/>
    <w:rsid w:val="00116607"/>
    <w:rsid w:val="00121A7A"/>
    <w:rsid w:val="00127858"/>
    <w:rsid w:val="001278D8"/>
    <w:rsid w:val="0013704C"/>
    <w:rsid w:val="00142B7B"/>
    <w:rsid w:val="00150E02"/>
    <w:rsid w:val="00154253"/>
    <w:rsid w:val="001547AF"/>
    <w:rsid w:val="00160A99"/>
    <w:rsid w:val="0016625A"/>
    <w:rsid w:val="00170010"/>
    <w:rsid w:val="001718AC"/>
    <w:rsid w:val="00184533"/>
    <w:rsid w:val="00194DA7"/>
    <w:rsid w:val="00196709"/>
    <w:rsid w:val="001A4FC9"/>
    <w:rsid w:val="001B3152"/>
    <w:rsid w:val="001C2338"/>
    <w:rsid w:val="001C4B5A"/>
    <w:rsid w:val="001D4F24"/>
    <w:rsid w:val="001D6AE2"/>
    <w:rsid w:val="001E7C9F"/>
    <w:rsid w:val="001F0C93"/>
    <w:rsid w:val="001F2123"/>
    <w:rsid w:val="001F35D9"/>
    <w:rsid w:val="001F41B4"/>
    <w:rsid w:val="002040CE"/>
    <w:rsid w:val="002073E9"/>
    <w:rsid w:val="00211F93"/>
    <w:rsid w:val="00212931"/>
    <w:rsid w:val="00216289"/>
    <w:rsid w:val="00221513"/>
    <w:rsid w:val="0022252B"/>
    <w:rsid w:val="002320EF"/>
    <w:rsid w:val="002338A8"/>
    <w:rsid w:val="00244DBF"/>
    <w:rsid w:val="00247BC1"/>
    <w:rsid w:val="00250129"/>
    <w:rsid w:val="00285448"/>
    <w:rsid w:val="0028589A"/>
    <w:rsid w:val="0029413F"/>
    <w:rsid w:val="00295A1C"/>
    <w:rsid w:val="00297B3E"/>
    <w:rsid w:val="00297DB8"/>
    <w:rsid w:val="002A188B"/>
    <w:rsid w:val="002A3A39"/>
    <w:rsid w:val="002A49FE"/>
    <w:rsid w:val="002B098F"/>
    <w:rsid w:val="002C23C1"/>
    <w:rsid w:val="002D026C"/>
    <w:rsid w:val="002F0997"/>
    <w:rsid w:val="002F2EA1"/>
    <w:rsid w:val="00311CF0"/>
    <w:rsid w:val="00325B08"/>
    <w:rsid w:val="0032622A"/>
    <w:rsid w:val="003306E1"/>
    <w:rsid w:val="0033435C"/>
    <w:rsid w:val="00342505"/>
    <w:rsid w:val="003428B4"/>
    <w:rsid w:val="00343465"/>
    <w:rsid w:val="00347809"/>
    <w:rsid w:val="00347BE8"/>
    <w:rsid w:val="00355DDA"/>
    <w:rsid w:val="003609C7"/>
    <w:rsid w:val="0036493C"/>
    <w:rsid w:val="00365B22"/>
    <w:rsid w:val="003748A0"/>
    <w:rsid w:val="003810D0"/>
    <w:rsid w:val="003A11D2"/>
    <w:rsid w:val="003A2DB8"/>
    <w:rsid w:val="003A3F76"/>
    <w:rsid w:val="003A43FB"/>
    <w:rsid w:val="003A7121"/>
    <w:rsid w:val="003B50C7"/>
    <w:rsid w:val="003C5B61"/>
    <w:rsid w:val="003C62A6"/>
    <w:rsid w:val="003C78BD"/>
    <w:rsid w:val="003E4405"/>
    <w:rsid w:val="003E7477"/>
    <w:rsid w:val="003F1D18"/>
    <w:rsid w:val="003F1F69"/>
    <w:rsid w:val="003F4BF0"/>
    <w:rsid w:val="003F6926"/>
    <w:rsid w:val="0040709D"/>
    <w:rsid w:val="00407B95"/>
    <w:rsid w:val="00415E3D"/>
    <w:rsid w:val="00417C3E"/>
    <w:rsid w:val="00425F65"/>
    <w:rsid w:val="00431EBC"/>
    <w:rsid w:val="00433522"/>
    <w:rsid w:val="00434435"/>
    <w:rsid w:val="00437010"/>
    <w:rsid w:val="00442AF6"/>
    <w:rsid w:val="0045328C"/>
    <w:rsid w:val="00454A33"/>
    <w:rsid w:val="00455767"/>
    <w:rsid w:val="00455E46"/>
    <w:rsid w:val="00460F6B"/>
    <w:rsid w:val="00462DFB"/>
    <w:rsid w:val="00465EB9"/>
    <w:rsid w:val="0046678D"/>
    <w:rsid w:val="0047239B"/>
    <w:rsid w:val="00472534"/>
    <w:rsid w:val="00473FE3"/>
    <w:rsid w:val="00474305"/>
    <w:rsid w:val="0048664D"/>
    <w:rsid w:val="0048767A"/>
    <w:rsid w:val="004A0E44"/>
    <w:rsid w:val="004A4280"/>
    <w:rsid w:val="004A6B79"/>
    <w:rsid w:val="004A7E6E"/>
    <w:rsid w:val="004B2CD0"/>
    <w:rsid w:val="004B3390"/>
    <w:rsid w:val="004B3FA1"/>
    <w:rsid w:val="004C04E2"/>
    <w:rsid w:val="004C7A69"/>
    <w:rsid w:val="004E2378"/>
    <w:rsid w:val="004E7E4C"/>
    <w:rsid w:val="004F518C"/>
    <w:rsid w:val="004F61E2"/>
    <w:rsid w:val="004F719F"/>
    <w:rsid w:val="00507CFD"/>
    <w:rsid w:val="00525382"/>
    <w:rsid w:val="00526C32"/>
    <w:rsid w:val="00530E64"/>
    <w:rsid w:val="00532E5E"/>
    <w:rsid w:val="00534F20"/>
    <w:rsid w:val="00535184"/>
    <w:rsid w:val="00536922"/>
    <w:rsid w:val="005451E0"/>
    <w:rsid w:val="0054737F"/>
    <w:rsid w:val="00561003"/>
    <w:rsid w:val="005614FF"/>
    <w:rsid w:val="00580047"/>
    <w:rsid w:val="005802B7"/>
    <w:rsid w:val="0058062B"/>
    <w:rsid w:val="00580D7F"/>
    <w:rsid w:val="005832A6"/>
    <w:rsid w:val="00584BB6"/>
    <w:rsid w:val="00590118"/>
    <w:rsid w:val="0059165E"/>
    <w:rsid w:val="00596729"/>
    <w:rsid w:val="005A55D6"/>
    <w:rsid w:val="005A5983"/>
    <w:rsid w:val="005B1D4B"/>
    <w:rsid w:val="005C1CE7"/>
    <w:rsid w:val="005C7E26"/>
    <w:rsid w:val="005D255F"/>
    <w:rsid w:val="005D6031"/>
    <w:rsid w:val="005D62A4"/>
    <w:rsid w:val="005E0C97"/>
    <w:rsid w:val="005F56A8"/>
    <w:rsid w:val="005F69D2"/>
    <w:rsid w:val="005F6BD7"/>
    <w:rsid w:val="006003C7"/>
    <w:rsid w:val="0060097C"/>
    <w:rsid w:val="006038F5"/>
    <w:rsid w:val="00610F0A"/>
    <w:rsid w:val="0061559D"/>
    <w:rsid w:val="00617985"/>
    <w:rsid w:val="006220E8"/>
    <w:rsid w:val="00622564"/>
    <w:rsid w:val="00634E3C"/>
    <w:rsid w:val="00642063"/>
    <w:rsid w:val="00652777"/>
    <w:rsid w:val="00653E06"/>
    <w:rsid w:val="00656B8E"/>
    <w:rsid w:val="006619FA"/>
    <w:rsid w:val="00661E99"/>
    <w:rsid w:val="00663C52"/>
    <w:rsid w:val="00667015"/>
    <w:rsid w:val="006701DC"/>
    <w:rsid w:val="00672679"/>
    <w:rsid w:val="00674185"/>
    <w:rsid w:val="00694FB9"/>
    <w:rsid w:val="006A0B96"/>
    <w:rsid w:val="006A42B1"/>
    <w:rsid w:val="006A4883"/>
    <w:rsid w:val="006B4F74"/>
    <w:rsid w:val="006B534E"/>
    <w:rsid w:val="006B579E"/>
    <w:rsid w:val="006D4F85"/>
    <w:rsid w:val="006E480F"/>
    <w:rsid w:val="006F265D"/>
    <w:rsid w:val="0071365C"/>
    <w:rsid w:val="00725BD5"/>
    <w:rsid w:val="00733CC2"/>
    <w:rsid w:val="00733F46"/>
    <w:rsid w:val="00740B89"/>
    <w:rsid w:val="0074314C"/>
    <w:rsid w:val="00746803"/>
    <w:rsid w:val="007561B5"/>
    <w:rsid w:val="00760021"/>
    <w:rsid w:val="007745BF"/>
    <w:rsid w:val="00776088"/>
    <w:rsid w:val="00777D48"/>
    <w:rsid w:val="00781B4D"/>
    <w:rsid w:val="00783FC0"/>
    <w:rsid w:val="00790752"/>
    <w:rsid w:val="00791C23"/>
    <w:rsid w:val="00794124"/>
    <w:rsid w:val="007A6AB7"/>
    <w:rsid w:val="007C1438"/>
    <w:rsid w:val="007C3D74"/>
    <w:rsid w:val="007E3185"/>
    <w:rsid w:val="007E65B4"/>
    <w:rsid w:val="007F6CCD"/>
    <w:rsid w:val="00803680"/>
    <w:rsid w:val="00806612"/>
    <w:rsid w:val="0080777D"/>
    <w:rsid w:val="0081065D"/>
    <w:rsid w:val="00811BED"/>
    <w:rsid w:val="008123C2"/>
    <w:rsid w:val="008140C0"/>
    <w:rsid w:val="00821456"/>
    <w:rsid w:val="00834C21"/>
    <w:rsid w:val="00836D51"/>
    <w:rsid w:val="0084369F"/>
    <w:rsid w:val="008500EA"/>
    <w:rsid w:val="00853085"/>
    <w:rsid w:val="00866325"/>
    <w:rsid w:val="008819B8"/>
    <w:rsid w:val="00882C66"/>
    <w:rsid w:val="00883D55"/>
    <w:rsid w:val="00884553"/>
    <w:rsid w:val="0089199E"/>
    <w:rsid w:val="008944D7"/>
    <w:rsid w:val="00896F2B"/>
    <w:rsid w:val="008A22E6"/>
    <w:rsid w:val="008A3AA9"/>
    <w:rsid w:val="008A3FF7"/>
    <w:rsid w:val="008B0F79"/>
    <w:rsid w:val="008B46C7"/>
    <w:rsid w:val="008B5DCA"/>
    <w:rsid w:val="008B650D"/>
    <w:rsid w:val="008C0EB3"/>
    <w:rsid w:val="008C693C"/>
    <w:rsid w:val="008E422C"/>
    <w:rsid w:val="008F2720"/>
    <w:rsid w:val="008F2BAE"/>
    <w:rsid w:val="0090071D"/>
    <w:rsid w:val="0090760B"/>
    <w:rsid w:val="00907D0C"/>
    <w:rsid w:val="00910211"/>
    <w:rsid w:val="00913F75"/>
    <w:rsid w:val="009165CD"/>
    <w:rsid w:val="009246B6"/>
    <w:rsid w:val="00931D6E"/>
    <w:rsid w:val="009333F8"/>
    <w:rsid w:val="00936394"/>
    <w:rsid w:val="009367CB"/>
    <w:rsid w:val="00941454"/>
    <w:rsid w:val="00941A65"/>
    <w:rsid w:val="00945088"/>
    <w:rsid w:val="00946AA9"/>
    <w:rsid w:val="00956BE5"/>
    <w:rsid w:val="009573CB"/>
    <w:rsid w:val="0096078C"/>
    <w:rsid w:val="0096399D"/>
    <w:rsid w:val="00966575"/>
    <w:rsid w:val="00967A25"/>
    <w:rsid w:val="00974C75"/>
    <w:rsid w:val="00977115"/>
    <w:rsid w:val="0098381A"/>
    <w:rsid w:val="009873EC"/>
    <w:rsid w:val="00990CD4"/>
    <w:rsid w:val="00994B43"/>
    <w:rsid w:val="00997249"/>
    <w:rsid w:val="009A7785"/>
    <w:rsid w:val="009B52A0"/>
    <w:rsid w:val="009C55C0"/>
    <w:rsid w:val="009D68EA"/>
    <w:rsid w:val="009D72B6"/>
    <w:rsid w:val="009E2577"/>
    <w:rsid w:val="009E3524"/>
    <w:rsid w:val="009F1D50"/>
    <w:rsid w:val="009F6657"/>
    <w:rsid w:val="00A0103B"/>
    <w:rsid w:val="00A0278B"/>
    <w:rsid w:val="00A13721"/>
    <w:rsid w:val="00A22469"/>
    <w:rsid w:val="00A23372"/>
    <w:rsid w:val="00A24778"/>
    <w:rsid w:val="00A2498C"/>
    <w:rsid w:val="00A24D23"/>
    <w:rsid w:val="00A309F9"/>
    <w:rsid w:val="00A3273C"/>
    <w:rsid w:val="00A334C2"/>
    <w:rsid w:val="00A40507"/>
    <w:rsid w:val="00A45441"/>
    <w:rsid w:val="00A66702"/>
    <w:rsid w:val="00A710CD"/>
    <w:rsid w:val="00A75C2B"/>
    <w:rsid w:val="00A76421"/>
    <w:rsid w:val="00A83077"/>
    <w:rsid w:val="00A83FCA"/>
    <w:rsid w:val="00A90320"/>
    <w:rsid w:val="00A923F5"/>
    <w:rsid w:val="00AA3B56"/>
    <w:rsid w:val="00AB27BC"/>
    <w:rsid w:val="00AC6947"/>
    <w:rsid w:val="00AC724F"/>
    <w:rsid w:val="00AD03DD"/>
    <w:rsid w:val="00AE617C"/>
    <w:rsid w:val="00AE6483"/>
    <w:rsid w:val="00B0606F"/>
    <w:rsid w:val="00B07F34"/>
    <w:rsid w:val="00B12763"/>
    <w:rsid w:val="00B16A78"/>
    <w:rsid w:val="00B237E7"/>
    <w:rsid w:val="00B254C5"/>
    <w:rsid w:val="00B31039"/>
    <w:rsid w:val="00B32321"/>
    <w:rsid w:val="00B40239"/>
    <w:rsid w:val="00B41858"/>
    <w:rsid w:val="00B43429"/>
    <w:rsid w:val="00B6604B"/>
    <w:rsid w:val="00B7082C"/>
    <w:rsid w:val="00B73FEF"/>
    <w:rsid w:val="00B83282"/>
    <w:rsid w:val="00B83FCA"/>
    <w:rsid w:val="00B870C8"/>
    <w:rsid w:val="00B91F23"/>
    <w:rsid w:val="00B93B36"/>
    <w:rsid w:val="00BA29CB"/>
    <w:rsid w:val="00BB09B9"/>
    <w:rsid w:val="00BB0AAB"/>
    <w:rsid w:val="00BB2D19"/>
    <w:rsid w:val="00BB466D"/>
    <w:rsid w:val="00BB6912"/>
    <w:rsid w:val="00BB69B1"/>
    <w:rsid w:val="00BC13F8"/>
    <w:rsid w:val="00BD46FF"/>
    <w:rsid w:val="00BE65FE"/>
    <w:rsid w:val="00BE7144"/>
    <w:rsid w:val="00BF4A8F"/>
    <w:rsid w:val="00BF7DD4"/>
    <w:rsid w:val="00C03CD0"/>
    <w:rsid w:val="00C059C5"/>
    <w:rsid w:val="00C07778"/>
    <w:rsid w:val="00C1467F"/>
    <w:rsid w:val="00C15AFF"/>
    <w:rsid w:val="00C21345"/>
    <w:rsid w:val="00C2291D"/>
    <w:rsid w:val="00C25600"/>
    <w:rsid w:val="00C35D31"/>
    <w:rsid w:val="00C37910"/>
    <w:rsid w:val="00C41574"/>
    <w:rsid w:val="00C436FB"/>
    <w:rsid w:val="00C44503"/>
    <w:rsid w:val="00C4629C"/>
    <w:rsid w:val="00C50FBA"/>
    <w:rsid w:val="00C55625"/>
    <w:rsid w:val="00C6233E"/>
    <w:rsid w:val="00C65D24"/>
    <w:rsid w:val="00C74875"/>
    <w:rsid w:val="00C81BBF"/>
    <w:rsid w:val="00C82387"/>
    <w:rsid w:val="00C869C8"/>
    <w:rsid w:val="00C86CC5"/>
    <w:rsid w:val="00C871D5"/>
    <w:rsid w:val="00C96739"/>
    <w:rsid w:val="00C9741B"/>
    <w:rsid w:val="00CA3513"/>
    <w:rsid w:val="00CC22EB"/>
    <w:rsid w:val="00CC4418"/>
    <w:rsid w:val="00CC767F"/>
    <w:rsid w:val="00CD0F1F"/>
    <w:rsid w:val="00CD1BB2"/>
    <w:rsid w:val="00CD564A"/>
    <w:rsid w:val="00CE13C2"/>
    <w:rsid w:val="00CE28AB"/>
    <w:rsid w:val="00CE312C"/>
    <w:rsid w:val="00CE44BA"/>
    <w:rsid w:val="00D118F3"/>
    <w:rsid w:val="00D16910"/>
    <w:rsid w:val="00D33265"/>
    <w:rsid w:val="00D45732"/>
    <w:rsid w:val="00D45C9E"/>
    <w:rsid w:val="00D74DFE"/>
    <w:rsid w:val="00D77EDB"/>
    <w:rsid w:val="00D8423F"/>
    <w:rsid w:val="00D84413"/>
    <w:rsid w:val="00DA2B9D"/>
    <w:rsid w:val="00DA2FE7"/>
    <w:rsid w:val="00DA58BC"/>
    <w:rsid w:val="00DB16A0"/>
    <w:rsid w:val="00DC056F"/>
    <w:rsid w:val="00DC0EBC"/>
    <w:rsid w:val="00DC3A55"/>
    <w:rsid w:val="00DC6D27"/>
    <w:rsid w:val="00DD349B"/>
    <w:rsid w:val="00DE12E2"/>
    <w:rsid w:val="00DF703D"/>
    <w:rsid w:val="00DF72D0"/>
    <w:rsid w:val="00DF79A6"/>
    <w:rsid w:val="00DF7CF9"/>
    <w:rsid w:val="00E00F86"/>
    <w:rsid w:val="00E04C43"/>
    <w:rsid w:val="00E12875"/>
    <w:rsid w:val="00E1605F"/>
    <w:rsid w:val="00E22D37"/>
    <w:rsid w:val="00E237FF"/>
    <w:rsid w:val="00E334F9"/>
    <w:rsid w:val="00E4019C"/>
    <w:rsid w:val="00E60379"/>
    <w:rsid w:val="00E61935"/>
    <w:rsid w:val="00E7384C"/>
    <w:rsid w:val="00E77DB1"/>
    <w:rsid w:val="00E961A0"/>
    <w:rsid w:val="00E97332"/>
    <w:rsid w:val="00E9744D"/>
    <w:rsid w:val="00E979A8"/>
    <w:rsid w:val="00EA1991"/>
    <w:rsid w:val="00EA5900"/>
    <w:rsid w:val="00EB2D1D"/>
    <w:rsid w:val="00EB3A29"/>
    <w:rsid w:val="00EC6229"/>
    <w:rsid w:val="00ED6CD6"/>
    <w:rsid w:val="00EE0CB2"/>
    <w:rsid w:val="00EE7B9E"/>
    <w:rsid w:val="00EF1927"/>
    <w:rsid w:val="00EF1B04"/>
    <w:rsid w:val="00EF1D2D"/>
    <w:rsid w:val="00EF289D"/>
    <w:rsid w:val="00EF40EF"/>
    <w:rsid w:val="00F013B9"/>
    <w:rsid w:val="00F03AE9"/>
    <w:rsid w:val="00F061D5"/>
    <w:rsid w:val="00F075CE"/>
    <w:rsid w:val="00F12A70"/>
    <w:rsid w:val="00F218C2"/>
    <w:rsid w:val="00F37077"/>
    <w:rsid w:val="00F42705"/>
    <w:rsid w:val="00F43019"/>
    <w:rsid w:val="00F4620A"/>
    <w:rsid w:val="00F53345"/>
    <w:rsid w:val="00F60B85"/>
    <w:rsid w:val="00F67096"/>
    <w:rsid w:val="00F75C77"/>
    <w:rsid w:val="00F839E2"/>
    <w:rsid w:val="00F83AE5"/>
    <w:rsid w:val="00F84379"/>
    <w:rsid w:val="00F85014"/>
    <w:rsid w:val="00F857B6"/>
    <w:rsid w:val="00F95790"/>
    <w:rsid w:val="00F965D5"/>
    <w:rsid w:val="00FA20CD"/>
    <w:rsid w:val="00FA76EE"/>
    <w:rsid w:val="00FB4833"/>
    <w:rsid w:val="00FB639A"/>
    <w:rsid w:val="00FB6987"/>
    <w:rsid w:val="00FB6B60"/>
    <w:rsid w:val="00FC0DED"/>
    <w:rsid w:val="00FC271B"/>
    <w:rsid w:val="00FC7BC1"/>
    <w:rsid w:val="00FD2654"/>
    <w:rsid w:val="00FD4CAA"/>
    <w:rsid w:val="00FD6753"/>
    <w:rsid w:val="00FE2A8D"/>
    <w:rsid w:val="00FE67B7"/>
    <w:rsid w:val="00FE6D7B"/>
    <w:rsid w:val="00FE7346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3810D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810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3810D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810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4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8587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Пользователь</cp:lastModifiedBy>
  <cp:revision>63</cp:revision>
  <cp:lastPrinted>2012-06-08T12:16:00Z</cp:lastPrinted>
  <dcterms:created xsi:type="dcterms:W3CDTF">2017-09-07T05:30:00Z</dcterms:created>
  <dcterms:modified xsi:type="dcterms:W3CDTF">2020-04-20T15:12:00Z</dcterms:modified>
</cp:coreProperties>
</file>